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0D8D6" w14:textId="77777777" w:rsidR="006F1504" w:rsidRPr="00332B6D" w:rsidRDefault="006F1504" w:rsidP="006F1504">
      <w:pPr>
        <w:rPr>
          <w:rFonts w:cstheme="minorHAnsi"/>
          <w:b/>
          <w:bCs/>
          <w:color w:val="2F5496" w:themeColor="accent1" w:themeShade="BF"/>
          <w:sz w:val="24"/>
          <w:szCs w:val="24"/>
        </w:rPr>
      </w:pPr>
      <w:r w:rsidRPr="00332B6D">
        <w:rPr>
          <w:rFonts w:cstheme="minorHAnsi"/>
          <w:b/>
          <w:bCs/>
          <w:color w:val="2F5496" w:themeColor="accent1" w:themeShade="BF"/>
          <w:sz w:val="24"/>
          <w:szCs w:val="24"/>
        </w:rPr>
        <w:t>SUPPLEMENTAL CONSENT LANGUAGE (</w:t>
      </w:r>
      <w:proofErr w:type="gramStart"/>
      <w:r w:rsidRPr="00332B6D">
        <w:rPr>
          <w:rFonts w:cstheme="minorHAnsi"/>
          <w:b/>
          <w:bCs/>
          <w:color w:val="2F5496" w:themeColor="accent1" w:themeShade="BF"/>
          <w:sz w:val="24"/>
          <w:szCs w:val="24"/>
        </w:rPr>
        <w:t>insert</w:t>
      </w:r>
      <w:proofErr w:type="gramEnd"/>
      <w:r w:rsidRPr="00332B6D">
        <w:rPr>
          <w:rFonts w:cstheme="minorHAnsi"/>
          <w:b/>
          <w:bCs/>
          <w:color w:val="2F5496" w:themeColor="accent1" w:themeShade="BF"/>
          <w:sz w:val="24"/>
          <w:szCs w:val="24"/>
        </w:rPr>
        <w:t xml:space="preserve"> in the consent form/script to be used for your study, as appropriate)</w:t>
      </w:r>
    </w:p>
    <w:p w14:paraId="3BEB5A84" w14:textId="77777777" w:rsidR="006F1504" w:rsidRPr="00332B6D" w:rsidRDefault="006F1504" w:rsidP="006F1504">
      <w:pPr>
        <w:spacing w:after="0" w:line="360" w:lineRule="auto"/>
        <w:rPr>
          <w:rFonts w:eastAsia="Times New Roman" w:cstheme="minorHAnsi"/>
          <w:b/>
          <w:bCs/>
          <w:sz w:val="24"/>
          <w:szCs w:val="24"/>
          <w:lang w:val="en-CA"/>
        </w:rPr>
      </w:pPr>
    </w:p>
    <w:p w14:paraId="4EFC4C73" w14:textId="77777777" w:rsidR="006F1504" w:rsidRPr="00332B6D" w:rsidRDefault="006F1504" w:rsidP="006F1504">
      <w:pPr>
        <w:spacing w:after="0" w:line="360" w:lineRule="auto"/>
        <w:rPr>
          <w:rFonts w:eastAsia="Times New Roman" w:cstheme="minorHAnsi"/>
          <w:b/>
          <w:bCs/>
          <w:sz w:val="24"/>
          <w:szCs w:val="24"/>
          <w:lang w:val="en-CA"/>
        </w:rPr>
      </w:pPr>
      <w:r w:rsidRPr="00332B6D">
        <w:rPr>
          <w:rFonts w:eastAsia="Times New Roman" w:cstheme="minorHAnsi"/>
          <w:b/>
          <w:bCs/>
          <w:sz w:val="24"/>
          <w:szCs w:val="24"/>
          <w:lang w:val="en-CA"/>
        </w:rPr>
        <w:t>Focus Groups:</w:t>
      </w:r>
    </w:p>
    <w:p w14:paraId="400DB118" w14:textId="77777777" w:rsidR="006F1504" w:rsidRPr="00332B6D" w:rsidRDefault="006F1504" w:rsidP="006F1504">
      <w:pPr>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In the section titled “</w:t>
      </w:r>
      <w:r w:rsidRPr="00332B6D">
        <w:rPr>
          <w:rFonts w:cstheme="minorHAnsi"/>
          <w:b/>
          <w:bCs/>
          <w:color w:val="FF0000"/>
          <w:sz w:val="24"/>
          <w:szCs w:val="24"/>
        </w:rPr>
        <w:t>How will the researchers protect my information?”</w:t>
      </w:r>
      <w:r w:rsidRPr="00332B6D">
        <w:rPr>
          <w:rFonts w:eastAsia="Times New Roman" w:cstheme="minorHAnsi"/>
          <w:b/>
          <w:bCs/>
          <w:color w:val="FF0000"/>
          <w:sz w:val="24"/>
          <w:szCs w:val="24"/>
          <w:lang w:val="en-CA"/>
        </w:rPr>
        <w:t xml:space="preserve"> add the following:</w:t>
      </w:r>
    </w:p>
    <w:p w14:paraId="684FACF9" w14:textId="77777777" w:rsidR="006F1504" w:rsidRPr="00332B6D" w:rsidRDefault="006F1504" w:rsidP="006F1504">
      <w:pPr>
        <w:spacing w:after="0" w:line="240" w:lineRule="auto"/>
        <w:rPr>
          <w:rFonts w:eastAsia="Times New Roman" w:cstheme="minorHAnsi"/>
          <w:sz w:val="24"/>
          <w:szCs w:val="24"/>
          <w:lang w:val="en-CA"/>
        </w:rPr>
      </w:pPr>
      <w:r w:rsidRPr="00332B6D">
        <w:rPr>
          <w:rFonts w:eastAsia="Times New Roman" w:cstheme="minorHAnsi"/>
          <w:sz w:val="24"/>
          <w:szCs w:val="24"/>
          <w:lang w:val="en-CA"/>
        </w:rPr>
        <w:t xml:space="preserve">“Although we ask everyone in the group to respect the privacy and confidentiality of participants, and to keep the discussion in the group confidential, we cannot guarantee this. </w:t>
      </w:r>
      <w:r w:rsidRPr="00332B6D">
        <w:rPr>
          <w:rFonts w:cstheme="minorHAnsi"/>
          <w:color w:val="222222"/>
          <w:sz w:val="24"/>
          <w:szCs w:val="24"/>
          <w:shd w:val="clear" w:color="auto" w:fill="FFFFFF"/>
        </w:rPr>
        <w:t>Please keep this in mind when choosing what to share in the group setting</w:t>
      </w:r>
      <w:r w:rsidRPr="00332B6D">
        <w:rPr>
          <w:rFonts w:eastAsia="Times New Roman" w:cstheme="minorHAnsi"/>
          <w:sz w:val="24"/>
          <w:szCs w:val="24"/>
          <w:lang w:val="en-CA"/>
        </w:rPr>
        <w:t>.”</w:t>
      </w:r>
    </w:p>
    <w:p w14:paraId="53ABC2B1" w14:textId="77777777" w:rsidR="006F1504" w:rsidRPr="00332B6D" w:rsidRDefault="006F1504" w:rsidP="006F1504">
      <w:pPr>
        <w:rPr>
          <w:rFonts w:cstheme="minorHAnsi"/>
          <w:b/>
          <w:bCs/>
          <w:sz w:val="24"/>
          <w:szCs w:val="24"/>
        </w:rPr>
      </w:pPr>
    </w:p>
    <w:p w14:paraId="7F58F243" w14:textId="77777777" w:rsidR="006F1504" w:rsidRPr="00332B6D" w:rsidRDefault="006F1504" w:rsidP="006F1504">
      <w:pPr>
        <w:rPr>
          <w:rFonts w:cstheme="minorHAnsi"/>
          <w:sz w:val="24"/>
          <w:szCs w:val="24"/>
        </w:rPr>
      </w:pPr>
      <w:r w:rsidRPr="00332B6D">
        <w:rPr>
          <w:rFonts w:cstheme="minorHAnsi"/>
          <w:b/>
          <w:bCs/>
          <w:sz w:val="24"/>
          <w:szCs w:val="24"/>
        </w:rPr>
        <w:t>==============================================================================</w:t>
      </w:r>
    </w:p>
    <w:p w14:paraId="1252FF1C" w14:textId="77777777" w:rsidR="006F1504" w:rsidRPr="00332B6D" w:rsidRDefault="006F1504" w:rsidP="006F1504">
      <w:pPr>
        <w:spacing w:after="0"/>
        <w:rPr>
          <w:rFonts w:cstheme="minorHAnsi"/>
          <w:b/>
          <w:bCs/>
          <w:sz w:val="24"/>
          <w:szCs w:val="24"/>
        </w:rPr>
      </w:pPr>
      <w:r w:rsidRPr="00332B6D">
        <w:rPr>
          <w:rFonts w:cstheme="minorHAnsi"/>
          <w:b/>
          <w:bCs/>
          <w:sz w:val="24"/>
          <w:szCs w:val="24"/>
        </w:rPr>
        <w:t>If the study will use incomplete disclosure and/or deception as research techniques:</w:t>
      </w:r>
    </w:p>
    <w:p w14:paraId="151197F0" w14:textId="77777777" w:rsidR="006F1504" w:rsidRPr="00332B6D" w:rsidRDefault="006F1504" w:rsidP="006F1504">
      <w:pPr>
        <w:spacing w:after="0"/>
        <w:rPr>
          <w:rFonts w:cstheme="minorHAnsi"/>
          <w:color w:val="FF0000"/>
          <w:sz w:val="24"/>
          <w:szCs w:val="24"/>
        </w:rPr>
      </w:pPr>
    </w:p>
    <w:p w14:paraId="5EFE7F98" w14:textId="77777777" w:rsidR="006F1504" w:rsidRPr="00332B6D" w:rsidRDefault="006F1504" w:rsidP="006F1504">
      <w:pPr>
        <w:rPr>
          <w:rFonts w:eastAsia="Times New Roman" w:cstheme="minorHAnsi"/>
          <w:b/>
          <w:bCs/>
          <w:color w:val="FF0000"/>
          <w:sz w:val="24"/>
          <w:szCs w:val="24"/>
          <w:lang w:val="en-CA"/>
        </w:rPr>
      </w:pPr>
      <w:r w:rsidRPr="00332B6D">
        <w:rPr>
          <w:rFonts w:cstheme="minorHAnsi"/>
          <w:b/>
          <w:bCs/>
          <w:color w:val="FF0000"/>
          <w:sz w:val="24"/>
          <w:szCs w:val="24"/>
        </w:rPr>
        <w:t xml:space="preserve">If you intend to withhold information about the real purpose of the study or purposely give participants false information about some aspect of the research (i.e., incomplete disclosure or deception), include one of the following statements in the “Key Information” section of the consent.  There are occasionally situations where the potential harms to participants from debriefing may outweigh the benefits of disclosure – those situations will be rare; if you plan not to debrief participants regarding the use of deception/incomplete disclosure, you must explain in the protocol document why you think the harms of debriefing could outweigh the benefits.  For further guidance on the use of deception and incomplete disclosure in research, see the guidance document: </w:t>
      </w:r>
      <w:hyperlink r:id="rId7" w:history="1">
        <w:r w:rsidRPr="00332B6D">
          <w:rPr>
            <w:rStyle w:val="Hyperlink"/>
            <w:rFonts w:cstheme="minorHAnsi"/>
            <w:b/>
            <w:bCs/>
            <w:sz w:val="24"/>
            <w:szCs w:val="24"/>
          </w:rPr>
          <w:t>IRB Office Guidelines for Research Involving Deception and Incomplete Disclosure</w:t>
        </w:r>
      </w:hyperlink>
      <w:r w:rsidRPr="00332B6D">
        <w:rPr>
          <w:rFonts w:cstheme="minorHAnsi"/>
          <w:b/>
          <w:bCs/>
          <w:color w:val="FF0000"/>
          <w:sz w:val="24"/>
          <w:szCs w:val="24"/>
        </w:rPr>
        <w:t xml:space="preserve"> </w:t>
      </w:r>
    </w:p>
    <w:p w14:paraId="6471C6E7" w14:textId="77777777" w:rsidR="006F1504" w:rsidRPr="00332B6D" w:rsidRDefault="006F1504" w:rsidP="006F1504">
      <w:pPr>
        <w:spacing w:after="0"/>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 xml:space="preserve">In the section titled “Key Information” add one of the following statements: </w:t>
      </w:r>
    </w:p>
    <w:p w14:paraId="7BE88034" w14:textId="77777777" w:rsidR="006F1504" w:rsidRPr="00332B6D" w:rsidRDefault="006F1504" w:rsidP="006F1504">
      <w:pPr>
        <w:rPr>
          <w:rFonts w:cstheme="minorHAnsi"/>
          <w:sz w:val="24"/>
          <w:szCs w:val="24"/>
        </w:rPr>
      </w:pPr>
      <w:r w:rsidRPr="00332B6D">
        <w:rPr>
          <w:rFonts w:cstheme="minorHAnsi"/>
          <w:color w:val="000000" w:themeColor="text1"/>
          <w:sz w:val="24"/>
          <w:szCs w:val="24"/>
        </w:rPr>
        <w:t xml:space="preserve">For scientific reasons, this consent form does not include complete information about </w:t>
      </w:r>
      <w:proofErr w:type="gramStart"/>
      <w:r w:rsidRPr="00332B6D">
        <w:rPr>
          <w:rFonts w:cstheme="minorHAnsi"/>
          <w:color w:val="000000" w:themeColor="text1"/>
          <w:sz w:val="24"/>
          <w:szCs w:val="24"/>
        </w:rPr>
        <w:t>the  research</w:t>
      </w:r>
      <w:proofErr w:type="gramEnd"/>
      <w:r w:rsidRPr="00332B6D">
        <w:rPr>
          <w:rFonts w:cstheme="minorHAnsi"/>
          <w:color w:val="000000" w:themeColor="text1"/>
          <w:sz w:val="24"/>
          <w:szCs w:val="24"/>
        </w:rPr>
        <w:t xml:space="preserve"> questions or topics being tested. You will be fully debriefed following your participation in the research</w:t>
      </w:r>
      <w:r w:rsidRPr="00332B6D">
        <w:rPr>
          <w:rFonts w:eastAsia="Times New Roman" w:cstheme="minorHAnsi"/>
          <w:sz w:val="24"/>
          <w:szCs w:val="24"/>
        </w:rPr>
        <w:t>, and you will have the right to withdraw your consent at that time. If you withdraw your consent, your personal information will be deleted.</w:t>
      </w:r>
      <w:r w:rsidRPr="00332B6D">
        <w:rPr>
          <w:rFonts w:cstheme="minorHAnsi"/>
          <w:color w:val="000000" w:themeColor="text1"/>
          <w:sz w:val="24"/>
          <w:szCs w:val="24"/>
        </w:rPr>
        <w:t xml:space="preserve"> </w:t>
      </w:r>
    </w:p>
    <w:p w14:paraId="218B4780" w14:textId="77777777" w:rsidR="006F1504" w:rsidRPr="00332B6D" w:rsidRDefault="006F1504" w:rsidP="006F1504">
      <w:pPr>
        <w:pStyle w:val="ListParagraph"/>
        <w:rPr>
          <w:rFonts w:asciiTheme="minorHAnsi" w:hAnsiTheme="minorHAnsi" w:cstheme="minorHAnsi"/>
          <w:b/>
          <w:bCs/>
          <w:color w:val="FF0000"/>
          <w:sz w:val="24"/>
        </w:rPr>
      </w:pPr>
      <w:r w:rsidRPr="00332B6D">
        <w:rPr>
          <w:rFonts w:asciiTheme="minorHAnsi" w:hAnsiTheme="minorHAnsi" w:cstheme="minorHAnsi"/>
          <w:b/>
          <w:bCs/>
          <w:color w:val="FF0000"/>
          <w:sz w:val="24"/>
        </w:rPr>
        <w:t xml:space="preserve">OR </w:t>
      </w:r>
    </w:p>
    <w:p w14:paraId="7742AFAC" w14:textId="77777777" w:rsidR="006F1504" w:rsidRPr="00332B6D" w:rsidRDefault="006F1504" w:rsidP="006F1504">
      <w:pPr>
        <w:rPr>
          <w:rFonts w:cstheme="minorHAnsi"/>
          <w:sz w:val="24"/>
          <w:szCs w:val="24"/>
        </w:rPr>
      </w:pPr>
      <w:r w:rsidRPr="00332B6D">
        <w:rPr>
          <w:rFonts w:cstheme="minorHAnsi"/>
          <w:color w:val="000000" w:themeColor="text1"/>
          <w:sz w:val="24"/>
          <w:szCs w:val="24"/>
        </w:rPr>
        <w:t>We cannot tell you every detail of this study ahead of time, but if you are willing to participate under these conditions, we will explain the procedure to you fully after your participation</w:t>
      </w:r>
      <w:r w:rsidRPr="00332B6D">
        <w:rPr>
          <w:rFonts w:eastAsia="Times New Roman" w:cstheme="minorHAnsi"/>
          <w:sz w:val="24"/>
          <w:szCs w:val="24"/>
        </w:rPr>
        <w:t>, and you will have the right to withdraw your consent at that time. If you withdraw your consent, your personal information will be deleted</w:t>
      </w:r>
      <w:r w:rsidRPr="00332B6D">
        <w:rPr>
          <w:rFonts w:cstheme="minorHAnsi"/>
          <w:color w:val="000000" w:themeColor="text1"/>
          <w:sz w:val="24"/>
          <w:szCs w:val="24"/>
        </w:rPr>
        <w:t>.</w:t>
      </w:r>
    </w:p>
    <w:p w14:paraId="545A3FD6" w14:textId="77777777" w:rsidR="006F1504" w:rsidRDefault="006F1504" w:rsidP="006F1504">
      <w:pPr>
        <w:rPr>
          <w:rFonts w:cstheme="minorHAnsi"/>
          <w:sz w:val="24"/>
          <w:szCs w:val="24"/>
        </w:rPr>
      </w:pPr>
    </w:p>
    <w:p w14:paraId="254FD361" w14:textId="77777777" w:rsidR="006F1504" w:rsidRDefault="006F1504" w:rsidP="006F1504">
      <w:pPr>
        <w:rPr>
          <w:rFonts w:cstheme="minorHAnsi"/>
          <w:sz w:val="24"/>
          <w:szCs w:val="24"/>
        </w:rPr>
      </w:pPr>
    </w:p>
    <w:p w14:paraId="026CF387" w14:textId="77777777" w:rsidR="006F1504" w:rsidRPr="00332B6D" w:rsidRDefault="006F1504" w:rsidP="006F1504">
      <w:pPr>
        <w:rPr>
          <w:rFonts w:cstheme="minorHAnsi"/>
          <w:sz w:val="24"/>
          <w:szCs w:val="24"/>
        </w:rPr>
      </w:pPr>
    </w:p>
    <w:p w14:paraId="28C739DE" w14:textId="77777777" w:rsidR="006F1504" w:rsidRPr="00332B6D" w:rsidRDefault="006F1504" w:rsidP="006F1504">
      <w:pPr>
        <w:rPr>
          <w:rFonts w:cstheme="minorHAnsi"/>
          <w:b/>
          <w:bCs/>
          <w:sz w:val="24"/>
          <w:szCs w:val="24"/>
        </w:rPr>
      </w:pPr>
      <w:r w:rsidRPr="00332B6D">
        <w:rPr>
          <w:rFonts w:cstheme="minorHAnsi"/>
          <w:b/>
          <w:bCs/>
          <w:sz w:val="24"/>
          <w:szCs w:val="24"/>
        </w:rPr>
        <w:lastRenderedPageBreak/>
        <w:t>==============================================================================</w:t>
      </w:r>
    </w:p>
    <w:p w14:paraId="7E03B97C" w14:textId="77777777" w:rsidR="006F1504" w:rsidRPr="00332B6D" w:rsidRDefault="006F1504" w:rsidP="006F1504">
      <w:pPr>
        <w:rPr>
          <w:rFonts w:cstheme="minorHAnsi"/>
          <w:b/>
          <w:bCs/>
          <w:sz w:val="24"/>
          <w:szCs w:val="24"/>
        </w:rPr>
      </w:pPr>
      <w:r w:rsidRPr="00332B6D">
        <w:rPr>
          <w:rFonts w:cstheme="minorHAnsi"/>
          <w:b/>
          <w:bCs/>
          <w:sz w:val="24"/>
          <w:szCs w:val="24"/>
        </w:rPr>
        <w:t>If the study is a clinical trial that will register and report results on ClinicalTrials.gov:</w:t>
      </w:r>
    </w:p>
    <w:p w14:paraId="6FEFD7F5" w14:textId="77777777" w:rsidR="006F1504" w:rsidRPr="00332B6D" w:rsidRDefault="006F1504" w:rsidP="006F1504">
      <w:pPr>
        <w:spacing w:line="257" w:lineRule="auto"/>
        <w:rPr>
          <w:rFonts w:eastAsia="Calibri" w:cstheme="minorHAnsi"/>
          <w:b/>
          <w:bCs/>
          <w:color w:val="FF0000"/>
          <w:sz w:val="24"/>
          <w:szCs w:val="24"/>
        </w:rPr>
      </w:pPr>
      <w:r w:rsidRPr="00332B6D">
        <w:rPr>
          <w:rFonts w:cstheme="minorHAnsi"/>
          <w:b/>
          <w:bCs/>
          <w:color w:val="FF0000"/>
          <w:sz w:val="24"/>
          <w:szCs w:val="24"/>
        </w:rPr>
        <w:t>In the section titled “</w:t>
      </w:r>
      <w:r w:rsidRPr="00332B6D">
        <w:rPr>
          <w:rFonts w:eastAsia="Calibri" w:cstheme="minorHAnsi"/>
          <w:b/>
          <w:bCs/>
          <w:color w:val="FF0000"/>
          <w:sz w:val="24"/>
          <w:szCs w:val="24"/>
        </w:rPr>
        <w:t>How will the researchers protect my information?” add the following:</w:t>
      </w:r>
    </w:p>
    <w:p w14:paraId="5F3CD367" w14:textId="77777777" w:rsidR="006F1504" w:rsidRDefault="006F1504" w:rsidP="006F1504">
      <w:pPr>
        <w:pStyle w:val="BodyText"/>
        <w:rPr>
          <w:rStyle w:val="Instructions"/>
          <w:rFonts w:asciiTheme="minorHAnsi" w:hAnsiTheme="minorHAnsi" w:cstheme="minorHAnsi"/>
          <w:b w:val="0"/>
          <w:i w:val="0"/>
          <w:iCs w:val="0"/>
          <w:color w:val="000000" w:themeColor="text1"/>
          <w:sz w:val="24"/>
        </w:rPr>
      </w:pPr>
      <w:r w:rsidRPr="00332B6D">
        <w:rPr>
          <w:rStyle w:val="Instructions"/>
          <w:rFonts w:asciiTheme="minorHAnsi" w:hAnsiTheme="minorHAnsi" w:cstheme="minorHAnsi"/>
          <w:b w:val="0"/>
          <w:i w:val="0"/>
          <w:iCs w:val="0"/>
          <w:color w:val="000000" w:themeColor="text1"/>
          <w:sz w:val="24"/>
        </w:rPr>
        <w:t>A description of this clinical trial will be available on http://www.ClinicalTrials.gov, as required by U.S. Law. This Web site will not include information that can identify you. At most, the Web site will include a summary of the results. You can search this Web site at any time.</w:t>
      </w:r>
    </w:p>
    <w:p w14:paraId="3B870AEF" w14:textId="77777777" w:rsidR="006F1504" w:rsidRDefault="006F1504" w:rsidP="006F1504">
      <w:pPr>
        <w:pStyle w:val="BodyText"/>
        <w:rPr>
          <w:rStyle w:val="Instructions"/>
          <w:rFonts w:asciiTheme="minorHAnsi" w:hAnsiTheme="minorHAnsi" w:cstheme="minorHAnsi"/>
          <w:b w:val="0"/>
          <w:i w:val="0"/>
          <w:iCs w:val="0"/>
          <w:color w:val="000000" w:themeColor="text1"/>
          <w:sz w:val="24"/>
        </w:rPr>
      </w:pPr>
    </w:p>
    <w:p w14:paraId="46BB379C" w14:textId="77777777" w:rsidR="006F1504" w:rsidRPr="00332B6D" w:rsidRDefault="006F1504" w:rsidP="006F1504">
      <w:pPr>
        <w:pStyle w:val="BodyText"/>
        <w:rPr>
          <w:rStyle w:val="Instructions"/>
          <w:rFonts w:asciiTheme="minorHAnsi" w:hAnsiTheme="minorHAnsi" w:cstheme="minorHAnsi"/>
          <w:b w:val="0"/>
          <w:i w:val="0"/>
          <w:iCs w:val="0"/>
          <w:color w:val="000000" w:themeColor="text1"/>
          <w:sz w:val="24"/>
        </w:rPr>
      </w:pPr>
    </w:p>
    <w:p w14:paraId="17512BC6" w14:textId="77777777" w:rsidR="006F1504" w:rsidRPr="00332B6D" w:rsidRDefault="006F1504" w:rsidP="006F1504">
      <w:pPr>
        <w:rPr>
          <w:rFonts w:cstheme="minorHAnsi"/>
          <w:b/>
          <w:bCs/>
          <w:sz w:val="24"/>
          <w:szCs w:val="24"/>
        </w:rPr>
      </w:pPr>
      <w:r w:rsidRPr="00332B6D">
        <w:rPr>
          <w:rFonts w:cstheme="minorHAnsi"/>
          <w:b/>
          <w:bCs/>
          <w:sz w:val="24"/>
          <w:szCs w:val="24"/>
        </w:rPr>
        <w:t>==============================================================================</w:t>
      </w:r>
    </w:p>
    <w:p w14:paraId="20090514" w14:textId="77777777" w:rsidR="006F1504" w:rsidRPr="00332B6D" w:rsidRDefault="006F1504" w:rsidP="006F1504">
      <w:pPr>
        <w:rPr>
          <w:rFonts w:cstheme="minorHAnsi"/>
          <w:b/>
          <w:bCs/>
          <w:sz w:val="24"/>
          <w:szCs w:val="24"/>
        </w:rPr>
      </w:pPr>
      <w:r w:rsidRPr="00332B6D">
        <w:rPr>
          <w:rFonts w:cstheme="minorHAnsi"/>
          <w:b/>
          <w:bCs/>
          <w:sz w:val="24"/>
          <w:szCs w:val="24"/>
        </w:rPr>
        <w:t>If the study either has NIH funding or will apply for a Certificate of Confidentiality (without NIH funding):</w:t>
      </w:r>
    </w:p>
    <w:p w14:paraId="151481F2" w14:textId="77777777" w:rsidR="006F1504" w:rsidRPr="00332B6D" w:rsidRDefault="006F1504" w:rsidP="006F1504">
      <w:pPr>
        <w:rPr>
          <w:rFonts w:eastAsia="Times New Roman" w:cstheme="minorHAnsi"/>
          <w:b/>
          <w:bCs/>
          <w:color w:val="FF0000"/>
          <w:sz w:val="24"/>
          <w:szCs w:val="24"/>
          <w:lang w:val="en-CA"/>
        </w:rPr>
      </w:pPr>
      <w:r w:rsidRPr="00332B6D">
        <w:rPr>
          <w:rFonts w:eastAsia="Times New Roman" w:cstheme="minorHAnsi"/>
          <w:b/>
          <w:bCs/>
          <w:color w:val="FF0000"/>
          <w:sz w:val="24"/>
          <w:szCs w:val="24"/>
          <w:lang w:val="en-CA"/>
        </w:rPr>
        <w:t>In the section titled “</w:t>
      </w:r>
      <w:r w:rsidRPr="00332B6D">
        <w:rPr>
          <w:rFonts w:cstheme="minorHAnsi"/>
          <w:b/>
          <w:bCs/>
          <w:color w:val="FF0000"/>
          <w:sz w:val="24"/>
          <w:szCs w:val="24"/>
        </w:rPr>
        <w:t>How will the researchers protect my information?</w:t>
      </w:r>
      <w:r w:rsidRPr="00332B6D">
        <w:rPr>
          <w:rFonts w:eastAsia="Times New Roman" w:cstheme="minorHAnsi"/>
          <w:b/>
          <w:bCs/>
          <w:color w:val="FF0000"/>
          <w:sz w:val="24"/>
          <w:szCs w:val="24"/>
          <w:lang w:val="en-CA"/>
        </w:rPr>
        <w:t xml:space="preserve"> add the following:</w:t>
      </w:r>
    </w:p>
    <w:p w14:paraId="4EC9E4CC" w14:textId="77777777" w:rsidR="006F1504" w:rsidRPr="00332B6D" w:rsidRDefault="006F1504" w:rsidP="006F1504">
      <w:pPr>
        <w:rPr>
          <w:rFonts w:cstheme="minorHAnsi"/>
          <w:b/>
          <w:bCs/>
          <w:u w:val="single"/>
        </w:rPr>
      </w:pPr>
      <w:r w:rsidRPr="00332B6D">
        <w:rPr>
          <w:rFonts w:cstheme="minorHAnsi"/>
          <w:b/>
          <w:bCs/>
          <w:u w:val="single"/>
        </w:rPr>
        <w:t>Certificate of Confidentiality:</w:t>
      </w:r>
    </w:p>
    <w:p w14:paraId="325B55AE" w14:textId="77777777" w:rsidR="006F1504" w:rsidRDefault="006F1504" w:rsidP="006F1504">
      <w:pPr>
        <w:rPr>
          <w:rFonts w:cstheme="minorHAnsi"/>
        </w:rPr>
      </w:pPr>
      <w:r w:rsidRPr="00332B6D">
        <w:rPr>
          <w:rFonts w:cstheme="minorHAnsi"/>
        </w:rPr>
        <w:t>This research is covered by a Certificate of Confidentiality from the National Institutes of Health. This means that the researchers cannot release or use information, documents, or samples that may identify you in any action or suit unless you say it is okay. They also cannot provide them as evidence unless you have agreed.  This protection includes federal, state, or local civil, criminal, administrative, legislative, or other proceedings. An example would be a court subpoena.</w:t>
      </w:r>
      <w:r w:rsidRPr="00332B6D">
        <w:rPr>
          <w:rFonts w:cstheme="minorHAnsi"/>
        </w:rPr>
        <w:br/>
        <w:t> </w:t>
      </w:r>
      <w:r w:rsidRPr="00332B6D">
        <w:rPr>
          <w:rFonts w:cstheme="minorHAnsi"/>
        </w:rPr>
        <w:br/>
        <w:t>Identifiable information that could still be disclosed beyond the research team: The Certificate does not stop reporting that federal, state or local laws require. Some examples are laws that require reporting of child or elder abuse, some communicable diseases, and threats to harm yourself or others.  The Certificate cannot be used to stop a sponsoring United States federal or state government agency from checking records or evaluating programs. The Certificate does not stop disclosures required by the federal Food and Drug Administration (FDA).  The Certificate also does not prevent your information from being used for other research if allowed by federal regulations.</w:t>
      </w:r>
      <w:r w:rsidRPr="00332B6D">
        <w:rPr>
          <w:rFonts w:cstheme="minorHAnsi"/>
        </w:rPr>
        <w:br/>
        <w:t> </w:t>
      </w:r>
      <w:r w:rsidRPr="00332B6D">
        <w:rPr>
          <w:rFonts w:cstheme="minorHAnsi"/>
        </w:rPr>
        <w:br/>
        <w:t>Researchers may release information about you when you say it is okay. For example, you may give them permission to release information to insurers, medical providers or any other persons not connected with the research.  The Certificate of Confidentiality does not stop you from willingly releasing information about your involvement in this research. It also does not prevent you from having access to your own information.</w:t>
      </w:r>
    </w:p>
    <w:p w14:paraId="74F2B971" w14:textId="77777777" w:rsidR="006F1504" w:rsidRDefault="006F1504" w:rsidP="006F1504">
      <w:pPr>
        <w:rPr>
          <w:rFonts w:cstheme="minorHAnsi"/>
        </w:rPr>
      </w:pPr>
    </w:p>
    <w:p w14:paraId="1EC11DF6" w14:textId="77777777" w:rsidR="006F1504" w:rsidRDefault="006F1504" w:rsidP="006F1504">
      <w:pPr>
        <w:rPr>
          <w:rFonts w:cstheme="minorHAnsi"/>
        </w:rPr>
      </w:pPr>
    </w:p>
    <w:p w14:paraId="71A72E39" w14:textId="77777777" w:rsidR="006F1504" w:rsidRDefault="006F1504" w:rsidP="006F1504">
      <w:pPr>
        <w:rPr>
          <w:rFonts w:cstheme="minorHAnsi"/>
        </w:rPr>
      </w:pPr>
    </w:p>
    <w:p w14:paraId="35A521F7" w14:textId="77777777" w:rsidR="006F1504" w:rsidRDefault="006F1504" w:rsidP="006F1504">
      <w:pPr>
        <w:rPr>
          <w:rFonts w:cstheme="minorHAnsi"/>
        </w:rPr>
      </w:pPr>
    </w:p>
    <w:p w14:paraId="1B14D1E1" w14:textId="77777777" w:rsidR="006F1504" w:rsidRPr="00332B6D" w:rsidRDefault="006F1504" w:rsidP="006F1504">
      <w:pPr>
        <w:rPr>
          <w:rFonts w:cstheme="minorHAnsi"/>
          <w:b/>
          <w:bCs/>
          <w:sz w:val="24"/>
          <w:szCs w:val="24"/>
        </w:rPr>
      </w:pPr>
      <w:r w:rsidRPr="00332B6D">
        <w:rPr>
          <w:rFonts w:cstheme="minorHAnsi"/>
          <w:b/>
          <w:bCs/>
          <w:sz w:val="24"/>
          <w:szCs w:val="24"/>
        </w:rPr>
        <w:lastRenderedPageBreak/>
        <w:t>==============================================================================</w:t>
      </w:r>
    </w:p>
    <w:p w14:paraId="08C473B7" w14:textId="77777777" w:rsidR="006F1504" w:rsidRPr="00332B6D" w:rsidRDefault="006F1504" w:rsidP="006F1504">
      <w:pPr>
        <w:rPr>
          <w:rFonts w:cstheme="minorHAnsi"/>
          <w:b/>
          <w:bCs/>
          <w:sz w:val="24"/>
          <w:szCs w:val="24"/>
        </w:rPr>
      </w:pPr>
      <w:r w:rsidRPr="00332B6D">
        <w:rPr>
          <w:rFonts w:cstheme="minorHAnsi"/>
          <w:b/>
          <w:bCs/>
          <w:sz w:val="24"/>
          <w:szCs w:val="24"/>
        </w:rPr>
        <w:t>If the study will enroll prisoners:</w:t>
      </w:r>
    </w:p>
    <w:p w14:paraId="7397F830" w14:textId="77777777" w:rsidR="006F1504" w:rsidRPr="00332B6D" w:rsidRDefault="006F1504" w:rsidP="006F1504">
      <w:pPr>
        <w:rPr>
          <w:rFonts w:cstheme="minorHAnsi"/>
          <w:b/>
          <w:bCs/>
          <w:i/>
          <w:iCs/>
          <w:color w:val="FF0000"/>
          <w:sz w:val="24"/>
          <w:szCs w:val="24"/>
        </w:rPr>
      </w:pPr>
      <w:r w:rsidRPr="00332B6D">
        <w:rPr>
          <w:rFonts w:cstheme="minorHAnsi"/>
          <w:b/>
          <w:bCs/>
          <w:color w:val="FF0000"/>
          <w:sz w:val="24"/>
          <w:szCs w:val="24"/>
        </w:rPr>
        <w:t>In the section titled “Will being in this study help me in any way?” include the following:</w:t>
      </w:r>
    </w:p>
    <w:p w14:paraId="281938EF" w14:textId="77777777" w:rsidR="006F1504" w:rsidRDefault="006F1504" w:rsidP="006F1504">
      <w:pPr>
        <w:rPr>
          <w:rFonts w:cstheme="minorHAnsi"/>
          <w:sz w:val="24"/>
          <w:szCs w:val="24"/>
        </w:rPr>
      </w:pPr>
      <w:r w:rsidRPr="00332B6D">
        <w:rPr>
          <w:rFonts w:cstheme="minorHAnsi"/>
          <w:sz w:val="24"/>
          <w:szCs w:val="24"/>
        </w:rPr>
        <w:t>Taking part in this research study will not improve your housing or correctional program assignments. Your taking part in this research study will not improve your chance of parole or release.</w:t>
      </w:r>
    </w:p>
    <w:p w14:paraId="6AA9E716" w14:textId="77777777" w:rsidR="006F1504" w:rsidRPr="00332B6D" w:rsidRDefault="006F1504" w:rsidP="006F1504">
      <w:pPr>
        <w:rPr>
          <w:rFonts w:cstheme="minorHAnsi"/>
          <w:sz w:val="24"/>
          <w:szCs w:val="24"/>
        </w:rPr>
      </w:pPr>
    </w:p>
    <w:p w14:paraId="13133506" w14:textId="77777777" w:rsidR="006F1504" w:rsidRPr="00332B6D" w:rsidRDefault="006F1504" w:rsidP="006F1504">
      <w:pPr>
        <w:adjustRightInd w:val="0"/>
        <w:spacing w:after="0" w:afterAutospacing="1"/>
        <w:rPr>
          <w:rFonts w:cstheme="minorHAnsi"/>
          <w:b/>
          <w:bCs/>
          <w:color w:val="000000"/>
          <w:sz w:val="24"/>
          <w:szCs w:val="24"/>
        </w:rPr>
      </w:pPr>
      <w:r w:rsidRPr="00332B6D">
        <w:rPr>
          <w:rFonts w:cstheme="minorHAnsi"/>
          <w:b/>
          <w:bCs/>
          <w:color w:val="000000" w:themeColor="text1"/>
          <w:sz w:val="24"/>
          <w:szCs w:val="24"/>
        </w:rPr>
        <w:t>==============================================================================</w:t>
      </w:r>
    </w:p>
    <w:p w14:paraId="62E5EE96" w14:textId="77777777" w:rsidR="006F1504" w:rsidRPr="00332B6D" w:rsidRDefault="006F1504" w:rsidP="006F1504">
      <w:pPr>
        <w:pStyle w:val="NormalWeb"/>
        <w:spacing w:before="240" w:beforeAutospacing="0" w:after="60" w:afterAutospacing="0"/>
        <w:rPr>
          <w:rFonts w:asciiTheme="minorHAnsi" w:eastAsia="Calibri" w:hAnsiTheme="minorHAnsi" w:cstheme="minorHAnsi"/>
          <w:b/>
          <w:bCs/>
          <w:color w:val="FF0000"/>
        </w:rPr>
      </w:pPr>
      <w:r w:rsidRPr="00332B6D">
        <w:rPr>
          <w:rFonts w:asciiTheme="minorHAnsi" w:hAnsiTheme="minorHAnsi" w:cstheme="minorHAnsi"/>
          <w:b/>
          <w:bCs/>
          <w:shd w:val="clear" w:color="auto" w:fill="FFFFFF"/>
        </w:rPr>
        <w:t>If your study may lead to disclosure of information relating to sexual misconduct that involves at least one member of the NU community (including sexual harassment and violence):</w:t>
      </w:r>
    </w:p>
    <w:p w14:paraId="29FECE4E" w14:textId="77777777" w:rsidR="006F1504" w:rsidRPr="00332B6D" w:rsidRDefault="006F1504" w:rsidP="006F1504">
      <w:pPr>
        <w:pStyle w:val="NormalWeb"/>
        <w:spacing w:before="240" w:beforeAutospacing="0" w:after="60" w:afterAutospacing="0"/>
        <w:rPr>
          <w:rFonts w:asciiTheme="minorHAnsi" w:eastAsia="Calibri" w:hAnsiTheme="minorHAnsi" w:cstheme="minorHAnsi"/>
          <w:b/>
          <w:bCs/>
          <w:color w:val="FF0000"/>
        </w:rPr>
      </w:pPr>
      <w:r w:rsidRPr="00332B6D">
        <w:rPr>
          <w:rFonts w:asciiTheme="minorHAnsi" w:hAnsiTheme="minorHAnsi" w:cstheme="minorHAnsi"/>
          <w:b/>
          <w:bCs/>
          <w:color w:val="FF0000"/>
          <w:shd w:val="clear" w:color="auto" w:fill="FFFFFF"/>
        </w:rPr>
        <w:t>Add the following to the section titled “</w:t>
      </w:r>
      <w:r w:rsidRPr="00332B6D">
        <w:rPr>
          <w:rFonts w:asciiTheme="minorHAnsi" w:eastAsia="Calibri" w:hAnsiTheme="minorHAnsi" w:cstheme="minorHAnsi"/>
          <w:b/>
          <w:bCs/>
          <w:color w:val="FF0000"/>
        </w:rPr>
        <w:t>Who will have access to the information collected during this research study?”</w:t>
      </w:r>
    </w:p>
    <w:p w14:paraId="2F3D49B3" w14:textId="77777777" w:rsidR="006F1504" w:rsidRPr="00332B6D" w:rsidRDefault="006F1504" w:rsidP="006F1504">
      <w:pPr>
        <w:spacing w:after="0"/>
        <w:rPr>
          <w:rFonts w:cstheme="minorHAnsi"/>
          <w:sz w:val="24"/>
          <w:szCs w:val="24"/>
          <w:shd w:val="clear" w:color="auto" w:fill="FFFFFF"/>
        </w:rPr>
      </w:pPr>
    </w:p>
    <w:p w14:paraId="5D4116D1" w14:textId="77777777" w:rsidR="006F1504" w:rsidRDefault="006F1504" w:rsidP="006F1504">
      <w:pPr>
        <w:adjustRightInd w:val="0"/>
        <w:rPr>
          <w:rFonts w:cstheme="minorHAnsi"/>
          <w:sz w:val="24"/>
          <w:szCs w:val="24"/>
        </w:rPr>
      </w:pPr>
      <w:r w:rsidRPr="00332B6D">
        <w:rPr>
          <w:rFonts w:cstheme="minorHAnsi"/>
          <w:sz w:val="24"/>
          <w:szCs w:val="24"/>
          <w:shd w:val="clear" w:color="auto" w:fill="FFFFFF"/>
        </w:rPr>
        <w:t xml:space="preserve">I (or the Principal Investigator on this study) may be required by law to report to appropriate NU authorities any information you provide to me that indicates sexual misconduct, including </w:t>
      </w:r>
      <w:r w:rsidRPr="00332B6D">
        <w:rPr>
          <w:rFonts w:cstheme="minorHAnsi"/>
          <w:sz w:val="24"/>
          <w:szCs w:val="24"/>
        </w:rPr>
        <w:t>sexual assault, sexual exploitation, dating violence, domestic violence, stalking, and sexual harassment.  Therefore, I cannot promise you complete confidentiality of any information you share with me about experiences of sexual misconduct.</w:t>
      </w:r>
    </w:p>
    <w:p w14:paraId="25153202" w14:textId="77777777" w:rsidR="006F1504" w:rsidRDefault="006F1504" w:rsidP="006F1504">
      <w:pPr>
        <w:adjustRightInd w:val="0"/>
        <w:rPr>
          <w:rFonts w:cstheme="minorHAnsi"/>
          <w:sz w:val="24"/>
          <w:szCs w:val="24"/>
        </w:rPr>
      </w:pPr>
    </w:p>
    <w:p w14:paraId="392C47A6" w14:textId="77777777" w:rsidR="006F1504" w:rsidRDefault="006F1504" w:rsidP="006F1504">
      <w:pPr>
        <w:adjustRightInd w:val="0"/>
        <w:rPr>
          <w:rFonts w:cstheme="minorHAnsi"/>
          <w:b/>
          <w:bCs/>
          <w:sz w:val="24"/>
          <w:szCs w:val="24"/>
        </w:rPr>
      </w:pPr>
      <w:r>
        <w:rPr>
          <w:rFonts w:cstheme="minorHAnsi"/>
          <w:b/>
          <w:bCs/>
          <w:sz w:val="24"/>
          <w:szCs w:val="24"/>
        </w:rPr>
        <w:t>=============================================================================</w:t>
      </w:r>
    </w:p>
    <w:p w14:paraId="72C58BBC" w14:textId="77777777" w:rsidR="006F1504" w:rsidRDefault="006F1504" w:rsidP="006F1504">
      <w:pPr>
        <w:adjustRightInd w:val="0"/>
        <w:rPr>
          <w:rFonts w:cstheme="minorHAnsi"/>
          <w:b/>
          <w:bCs/>
          <w:iCs/>
          <w:sz w:val="24"/>
          <w:szCs w:val="24"/>
        </w:rPr>
      </w:pPr>
    </w:p>
    <w:p w14:paraId="1F8EA2BC" w14:textId="77777777" w:rsidR="006F1504" w:rsidRPr="00EC376C" w:rsidRDefault="006F1504" w:rsidP="006F1504">
      <w:pPr>
        <w:adjustRightInd w:val="0"/>
        <w:rPr>
          <w:rFonts w:cstheme="minorHAnsi"/>
          <w:b/>
          <w:bCs/>
          <w:iCs/>
          <w:color w:val="FF0000"/>
          <w:sz w:val="24"/>
          <w:szCs w:val="24"/>
        </w:rPr>
      </w:pPr>
      <w:r w:rsidRPr="00EC376C">
        <w:rPr>
          <w:rFonts w:cstheme="minorHAnsi"/>
          <w:b/>
          <w:bCs/>
          <w:iCs/>
          <w:color w:val="FF0000"/>
          <w:sz w:val="24"/>
          <w:szCs w:val="24"/>
        </w:rPr>
        <w:t xml:space="preserve">[Include if participants will be paid by the Shirley Ryan </w:t>
      </w:r>
      <w:proofErr w:type="spellStart"/>
      <w:r w:rsidRPr="00EC376C">
        <w:rPr>
          <w:rFonts w:cstheme="minorHAnsi"/>
          <w:b/>
          <w:bCs/>
          <w:iCs/>
          <w:color w:val="FF0000"/>
          <w:sz w:val="24"/>
          <w:szCs w:val="24"/>
        </w:rPr>
        <w:t>AbilityLab</w:t>
      </w:r>
      <w:proofErr w:type="spellEnd"/>
      <w:r w:rsidRPr="00EC376C">
        <w:rPr>
          <w:rFonts w:cstheme="minorHAnsi"/>
          <w:b/>
          <w:bCs/>
          <w:iCs/>
          <w:color w:val="FF0000"/>
          <w:sz w:val="24"/>
          <w:szCs w:val="24"/>
        </w:rPr>
        <w:t xml:space="preserve"> ClinCard. Otherwise, delete.] </w:t>
      </w:r>
    </w:p>
    <w:p w14:paraId="3E05CE74" w14:textId="77777777" w:rsidR="006F1504" w:rsidRPr="00EC376C" w:rsidRDefault="006F1504" w:rsidP="006F1504">
      <w:pPr>
        <w:adjustRightInd w:val="0"/>
        <w:rPr>
          <w:rFonts w:cstheme="minorHAnsi"/>
          <w:sz w:val="24"/>
          <w:szCs w:val="24"/>
        </w:rPr>
      </w:pPr>
      <w:r w:rsidRPr="00EC376C">
        <w:rPr>
          <w:rFonts w:cstheme="minorHAnsi"/>
          <w:sz w:val="24"/>
          <w:szCs w:val="24"/>
        </w:rPr>
        <w:t>You will be paid $xx for each session that you attend (for a possible total of $xx). These funds are provided to help support you with the time and travel associated with your participation.</w:t>
      </w:r>
    </w:p>
    <w:p w14:paraId="7FCE0EE7" w14:textId="77777777" w:rsidR="006F1504" w:rsidRPr="00EC376C" w:rsidRDefault="006F1504" w:rsidP="006F1504">
      <w:pPr>
        <w:adjustRightInd w:val="0"/>
        <w:rPr>
          <w:rFonts w:cstheme="minorHAnsi"/>
          <w:sz w:val="24"/>
          <w:szCs w:val="24"/>
        </w:rPr>
      </w:pPr>
      <w:r w:rsidRPr="00EC376C">
        <w:rPr>
          <w:rFonts w:cstheme="minorHAnsi"/>
          <w:sz w:val="24"/>
          <w:szCs w:val="24"/>
        </w:rPr>
        <w:t xml:space="preserve">You will be compensated for participating in this study using a </w:t>
      </w:r>
      <w:proofErr w:type="spellStart"/>
      <w:r w:rsidRPr="00EC376C">
        <w:rPr>
          <w:rFonts w:cstheme="minorHAnsi"/>
          <w:sz w:val="24"/>
          <w:szCs w:val="24"/>
        </w:rPr>
        <w:t>ClinCard</w:t>
      </w:r>
      <w:proofErr w:type="spellEnd"/>
      <w:r w:rsidRPr="00EC376C">
        <w:rPr>
          <w:rFonts w:cstheme="minorHAnsi"/>
          <w:sz w:val="24"/>
          <w:szCs w:val="24"/>
        </w:rPr>
        <w:t xml:space="preserve">, which is a prepaid debit card used for clinical research payments.  Depending on how the study is set up, you will receive either a physical </w:t>
      </w:r>
      <w:proofErr w:type="spellStart"/>
      <w:r w:rsidRPr="00EC376C">
        <w:rPr>
          <w:rFonts w:cstheme="minorHAnsi"/>
          <w:sz w:val="24"/>
          <w:szCs w:val="24"/>
        </w:rPr>
        <w:t>ClinCard</w:t>
      </w:r>
      <w:proofErr w:type="spellEnd"/>
      <w:r w:rsidRPr="00EC376C">
        <w:rPr>
          <w:rFonts w:cstheme="minorHAnsi"/>
          <w:sz w:val="24"/>
          <w:szCs w:val="24"/>
        </w:rPr>
        <w:t xml:space="preserve"> or a virtual (digital) </w:t>
      </w:r>
      <w:proofErr w:type="spellStart"/>
      <w:r w:rsidRPr="00EC376C">
        <w:rPr>
          <w:rFonts w:cstheme="minorHAnsi"/>
          <w:sz w:val="24"/>
          <w:szCs w:val="24"/>
        </w:rPr>
        <w:t>ClinCard</w:t>
      </w:r>
      <w:proofErr w:type="spellEnd"/>
      <w:r w:rsidRPr="00EC376C">
        <w:rPr>
          <w:rFonts w:cstheme="minorHAnsi"/>
          <w:sz w:val="24"/>
          <w:szCs w:val="24"/>
        </w:rPr>
        <w:t>.</w:t>
      </w:r>
    </w:p>
    <w:p w14:paraId="1F1EC129" w14:textId="77777777" w:rsidR="006F1504" w:rsidRDefault="006F1504" w:rsidP="006F1504">
      <w:pPr>
        <w:adjustRightInd w:val="0"/>
        <w:rPr>
          <w:rFonts w:cstheme="minorHAnsi"/>
          <w:sz w:val="24"/>
          <w:szCs w:val="24"/>
        </w:rPr>
      </w:pPr>
    </w:p>
    <w:p w14:paraId="79E50481" w14:textId="77777777" w:rsidR="006F1504" w:rsidRDefault="006F1504" w:rsidP="006F1504">
      <w:pPr>
        <w:adjustRightInd w:val="0"/>
        <w:rPr>
          <w:rFonts w:cstheme="minorHAnsi"/>
          <w:sz w:val="24"/>
          <w:szCs w:val="24"/>
        </w:rPr>
      </w:pPr>
    </w:p>
    <w:p w14:paraId="61EAB50F" w14:textId="77777777" w:rsidR="006F1504" w:rsidRPr="00EC376C" w:rsidRDefault="006F1504" w:rsidP="006F1504">
      <w:pPr>
        <w:adjustRightInd w:val="0"/>
        <w:rPr>
          <w:rFonts w:cstheme="minorHAnsi"/>
          <w:sz w:val="24"/>
          <w:szCs w:val="24"/>
        </w:rPr>
      </w:pPr>
    </w:p>
    <w:p w14:paraId="0430E562" w14:textId="77777777" w:rsidR="006F1504" w:rsidRPr="00EC376C" w:rsidRDefault="006F1504" w:rsidP="006F1504">
      <w:pPr>
        <w:adjustRightInd w:val="0"/>
        <w:rPr>
          <w:rFonts w:cstheme="minorHAnsi"/>
          <w:sz w:val="24"/>
          <w:szCs w:val="24"/>
        </w:rPr>
      </w:pPr>
      <w:r w:rsidRPr="00EC376C">
        <w:rPr>
          <w:rFonts w:cstheme="minorHAnsi"/>
          <w:sz w:val="24"/>
          <w:szCs w:val="24"/>
        </w:rPr>
        <w:lastRenderedPageBreak/>
        <w:t xml:space="preserve">Physical </w:t>
      </w:r>
      <w:proofErr w:type="spellStart"/>
      <w:r w:rsidRPr="00EC376C">
        <w:rPr>
          <w:rFonts w:cstheme="minorHAnsi"/>
          <w:sz w:val="24"/>
          <w:szCs w:val="24"/>
        </w:rPr>
        <w:t>ClinCard</w:t>
      </w:r>
      <w:proofErr w:type="spellEnd"/>
    </w:p>
    <w:p w14:paraId="62DC876A" w14:textId="77777777" w:rsidR="006F1504" w:rsidRPr="00EC376C" w:rsidRDefault="006F1504" w:rsidP="006F1504">
      <w:pPr>
        <w:numPr>
          <w:ilvl w:val="0"/>
          <w:numId w:val="4"/>
        </w:numPr>
        <w:adjustRightInd w:val="0"/>
        <w:rPr>
          <w:rFonts w:cstheme="minorHAnsi"/>
          <w:sz w:val="24"/>
          <w:szCs w:val="24"/>
        </w:rPr>
      </w:pPr>
      <w:r w:rsidRPr="00EC376C">
        <w:rPr>
          <w:rFonts w:cstheme="minorHAnsi"/>
          <w:sz w:val="24"/>
          <w:szCs w:val="24"/>
        </w:rPr>
        <w:t xml:space="preserve">You will receive one (1) physical </w:t>
      </w:r>
      <w:proofErr w:type="spellStart"/>
      <w:r w:rsidRPr="00EC376C">
        <w:rPr>
          <w:rFonts w:cstheme="minorHAnsi"/>
          <w:sz w:val="24"/>
          <w:szCs w:val="24"/>
        </w:rPr>
        <w:t>ClinCard</w:t>
      </w:r>
      <w:proofErr w:type="spellEnd"/>
      <w:r w:rsidRPr="00EC376C">
        <w:rPr>
          <w:rFonts w:cstheme="minorHAnsi"/>
          <w:sz w:val="24"/>
          <w:szCs w:val="24"/>
        </w:rPr>
        <w:t xml:space="preserve"> for the duration of your participation in the study.</w:t>
      </w:r>
    </w:p>
    <w:p w14:paraId="4143CACB" w14:textId="77777777" w:rsidR="006F1504" w:rsidRPr="00EC376C" w:rsidRDefault="006F1504" w:rsidP="006F1504">
      <w:pPr>
        <w:numPr>
          <w:ilvl w:val="0"/>
          <w:numId w:val="4"/>
        </w:numPr>
        <w:adjustRightInd w:val="0"/>
        <w:rPr>
          <w:rFonts w:cstheme="minorHAnsi"/>
          <w:sz w:val="24"/>
          <w:szCs w:val="24"/>
        </w:rPr>
      </w:pPr>
      <w:r w:rsidRPr="00EC376C">
        <w:rPr>
          <w:rFonts w:cstheme="minorHAnsi"/>
          <w:sz w:val="24"/>
          <w:szCs w:val="24"/>
        </w:rPr>
        <w:t>Funds will be loaded onto the same card after each study visit that qualifies for compensation.</w:t>
      </w:r>
    </w:p>
    <w:p w14:paraId="60C7AD0E" w14:textId="77777777" w:rsidR="006F1504" w:rsidRPr="00EC376C" w:rsidRDefault="006F1504" w:rsidP="006F1504">
      <w:pPr>
        <w:numPr>
          <w:ilvl w:val="0"/>
          <w:numId w:val="4"/>
        </w:numPr>
        <w:adjustRightInd w:val="0"/>
        <w:rPr>
          <w:rFonts w:cstheme="minorHAnsi"/>
          <w:sz w:val="24"/>
          <w:szCs w:val="24"/>
        </w:rPr>
      </w:pPr>
      <w:r w:rsidRPr="00EC376C">
        <w:rPr>
          <w:rFonts w:cstheme="minorHAnsi"/>
          <w:sz w:val="24"/>
          <w:szCs w:val="24"/>
        </w:rPr>
        <w:t>If the physical card is lost or stolen, please call or contact a study coordinator to request a replacement.</w:t>
      </w:r>
    </w:p>
    <w:p w14:paraId="6746CDB9" w14:textId="77777777" w:rsidR="006F1504" w:rsidRPr="00EC376C" w:rsidRDefault="006F1504" w:rsidP="006F1504">
      <w:pPr>
        <w:adjustRightInd w:val="0"/>
        <w:rPr>
          <w:rFonts w:cstheme="minorHAnsi"/>
          <w:sz w:val="24"/>
          <w:szCs w:val="24"/>
        </w:rPr>
      </w:pPr>
    </w:p>
    <w:p w14:paraId="224F11AB" w14:textId="77777777" w:rsidR="006F1504" w:rsidRPr="00EC376C" w:rsidRDefault="006F1504" w:rsidP="006F1504">
      <w:pPr>
        <w:adjustRightInd w:val="0"/>
        <w:rPr>
          <w:rFonts w:cstheme="minorHAnsi"/>
          <w:sz w:val="24"/>
          <w:szCs w:val="24"/>
        </w:rPr>
      </w:pPr>
      <w:r w:rsidRPr="00EC376C">
        <w:rPr>
          <w:rFonts w:cstheme="minorHAnsi"/>
          <w:sz w:val="24"/>
          <w:szCs w:val="24"/>
        </w:rPr>
        <w:t xml:space="preserve">Virtual </w:t>
      </w:r>
      <w:proofErr w:type="spellStart"/>
      <w:r w:rsidRPr="00EC376C">
        <w:rPr>
          <w:rFonts w:cstheme="minorHAnsi"/>
          <w:sz w:val="24"/>
          <w:szCs w:val="24"/>
        </w:rPr>
        <w:t>ClinCard</w:t>
      </w:r>
      <w:proofErr w:type="spellEnd"/>
    </w:p>
    <w:p w14:paraId="4E659055" w14:textId="77777777" w:rsidR="006F1504" w:rsidRPr="00EC376C" w:rsidRDefault="006F1504" w:rsidP="006F1504">
      <w:pPr>
        <w:numPr>
          <w:ilvl w:val="0"/>
          <w:numId w:val="5"/>
        </w:numPr>
        <w:adjustRightInd w:val="0"/>
        <w:rPr>
          <w:rFonts w:cstheme="minorHAnsi"/>
          <w:sz w:val="24"/>
          <w:szCs w:val="24"/>
        </w:rPr>
      </w:pPr>
      <w:r w:rsidRPr="00EC376C">
        <w:rPr>
          <w:rFonts w:cstheme="minorHAnsi"/>
          <w:sz w:val="24"/>
          <w:szCs w:val="24"/>
        </w:rPr>
        <w:t xml:space="preserve">A virtual </w:t>
      </w:r>
      <w:proofErr w:type="spellStart"/>
      <w:r w:rsidRPr="00EC376C">
        <w:rPr>
          <w:rFonts w:cstheme="minorHAnsi"/>
          <w:sz w:val="24"/>
          <w:szCs w:val="24"/>
        </w:rPr>
        <w:t>ClinCard</w:t>
      </w:r>
      <w:proofErr w:type="spellEnd"/>
      <w:r w:rsidRPr="00EC376C">
        <w:rPr>
          <w:rFonts w:cstheme="minorHAnsi"/>
          <w:sz w:val="24"/>
          <w:szCs w:val="24"/>
        </w:rPr>
        <w:t xml:space="preserve"> requires an email address to receive and access the card.  </w:t>
      </w:r>
    </w:p>
    <w:p w14:paraId="295EE419" w14:textId="77777777" w:rsidR="006F1504" w:rsidRPr="00EC376C" w:rsidRDefault="006F1504" w:rsidP="006F1504">
      <w:pPr>
        <w:numPr>
          <w:ilvl w:val="0"/>
          <w:numId w:val="5"/>
        </w:numPr>
        <w:adjustRightInd w:val="0"/>
        <w:rPr>
          <w:rFonts w:cstheme="minorHAnsi"/>
          <w:sz w:val="24"/>
          <w:szCs w:val="24"/>
        </w:rPr>
      </w:pPr>
      <w:r w:rsidRPr="00EC376C">
        <w:rPr>
          <w:rFonts w:cstheme="minorHAnsi"/>
          <w:sz w:val="24"/>
          <w:szCs w:val="24"/>
        </w:rPr>
        <w:t>Funds will be loaded electronically onto the virtual card after each qualifying study visit.</w:t>
      </w:r>
    </w:p>
    <w:p w14:paraId="3861570B" w14:textId="77777777" w:rsidR="006F1504" w:rsidRPr="00EC376C" w:rsidRDefault="006F1504" w:rsidP="006F1504">
      <w:pPr>
        <w:numPr>
          <w:ilvl w:val="0"/>
          <w:numId w:val="5"/>
        </w:numPr>
        <w:adjustRightInd w:val="0"/>
        <w:rPr>
          <w:rFonts w:cstheme="minorHAnsi"/>
          <w:sz w:val="24"/>
          <w:szCs w:val="24"/>
        </w:rPr>
      </w:pPr>
      <w:r w:rsidRPr="00EC376C">
        <w:rPr>
          <w:rFonts w:cstheme="minorHAnsi"/>
          <w:sz w:val="24"/>
          <w:szCs w:val="24"/>
        </w:rPr>
        <w:t xml:space="preserve">Participants who do not have access to an email address will receive a physical </w:t>
      </w:r>
      <w:proofErr w:type="spellStart"/>
      <w:r w:rsidRPr="00EC376C">
        <w:rPr>
          <w:rFonts w:cstheme="minorHAnsi"/>
          <w:sz w:val="24"/>
          <w:szCs w:val="24"/>
        </w:rPr>
        <w:t>ClinCard</w:t>
      </w:r>
      <w:proofErr w:type="spellEnd"/>
      <w:r w:rsidRPr="00EC376C">
        <w:rPr>
          <w:rFonts w:cstheme="minorHAnsi"/>
          <w:sz w:val="24"/>
          <w:szCs w:val="24"/>
        </w:rPr>
        <w:t xml:space="preserve"> instead.  </w:t>
      </w:r>
    </w:p>
    <w:p w14:paraId="0955112C" w14:textId="77777777" w:rsidR="006F1504" w:rsidRPr="00EC376C" w:rsidRDefault="006F1504" w:rsidP="006F1504">
      <w:pPr>
        <w:numPr>
          <w:ilvl w:val="0"/>
          <w:numId w:val="5"/>
        </w:numPr>
        <w:adjustRightInd w:val="0"/>
        <w:rPr>
          <w:rFonts w:cstheme="minorHAnsi"/>
          <w:sz w:val="24"/>
          <w:szCs w:val="24"/>
        </w:rPr>
      </w:pPr>
      <w:r w:rsidRPr="00EC376C">
        <w:rPr>
          <w:rFonts w:cstheme="minorHAnsi"/>
          <w:sz w:val="24"/>
          <w:szCs w:val="24"/>
        </w:rPr>
        <w:t xml:space="preserve">Not having an email address will not affect eligibility to participate in the study. </w:t>
      </w:r>
    </w:p>
    <w:p w14:paraId="1F808619" w14:textId="77777777" w:rsidR="006F1504" w:rsidRPr="00EC376C" w:rsidRDefault="006F1504" w:rsidP="006F1504">
      <w:pPr>
        <w:adjustRightInd w:val="0"/>
        <w:rPr>
          <w:rFonts w:cstheme="minorHAnsi"/>
          <w:sz w:val="24"/>
          <w:szCs w:val="24"/>
        </w:rPr>
      </w:pPr>
    </w:p>
    <w:p w14:paraId="20A54101" w14:textId="77777777" w:rsidR="006F1504" w:rsidRPr="00EC376C" w:rsidRDefault="006F1504" w:rsidP="006F1504">
      <w:pPr>
        <w:adjustRightInd w:val="0"/>
        <w:rPr>
          <w:rFonts w:cstheme="minorHAnsi"/>
          <w:sz w:val="24"/>
          <w:szCs w:val="24"/>
        </w:rPr>
      </w:pPr>
      <w:r w:rsidRPr="00EC376C">
        <w:rPr>
          <w:rFonts w:cstheme="minorHAnsi"/>
          <w:sz w:val="24"/>
          <w:szCs w:val="24"/>
        </w:rPr>
        <w:t xml:space="preserve">After each study visit that </w:t>
      </w:r>
      <w:proofErr w:type="gramStart"/>
      <w:r w:rsidRPr="00EC376C">
        <w:rPr>
          <w:rFonts w:cstheme="minorHAnsi"/>
          <w:sz w:val="24"/>
          <w:szCs w:val="24"/>
        </w:rPr>
        <w:t>qualifies for</w:t>
      </w:r>
      <w:proofErr w:type="gramEnd"/>
      <w:r w:rsidRPr="00EC376C">
        <w:rPr>
          <w:rFonts w:cstheme="minorHAnsi"/>
          <w:sz w:val="24"/>
          <w:szCs w:val="24"/>
        </w:rPr>
        <w:t xml:space="preserve"> compensation, funds are typically available within one (1) business day.</w:t>
      </w:r>
    </w:p>
    <w:p w14:paraId="7EBB879F" w14:textId="77777777" w:rsidR="006F1504" w:rsidRPr="00EC376C" w:rsidRDefault="006F1504" w:rsidP="006F1504">
      <w:pPr>
        <w:adjustRightInd w:val="0"/>
        <w:rPr>
          <w:rFonts w:cstheme="minorHAnsi"/>
          <w:sz w:val="24"/>
          <w:szCs w:val="24"/>
        </w:rPr>
      </w:pPr>
      <w:r w:rsidRPr="00EC376C">
        <w:rPr>
          <w:rFonts w:cstheme="minorHAnsi"/>
          <w:sz w:val="24"/>
          <w:szCs w:val="24"/>
        </w:rPr>
        <w:t xml:space="preserve">The </w:t>
      </w:r>
      <w:proofErr w:type="spellStart"/>
      <w:r w:rsidRPr="00EC376C">
        <w:rPr>
          <w:rFonts w:cstheme="minorHAnsi"/>
          <w:sz w:val="24"/>
          <w:szCs w:val="24"/>
        </w:rPr>
        <w:t>ClinCard</w:t>
      </w:r>
      <w:proofErr w:type="spellEnd"/>
      <w:r w:rsidRPr="00EC376C">
        <w:rPr>
          <w:rFonts w:cstheme="minorHAnsi"/>
          <w:sz w:val="24"/>
          <w:szCs w:val="24"/>
        </w:rPr>
        <w:t xml:space="preserve"> may be used for in-store or online purchases.  There are no fees for purchases; however, fees may apply for ATM withdrawals or if the card is inactive for more than three (3) months.  Additional details about payment timing and use of the card are provided in the </w:t>
      </w:r>
      <w:proofErr w:type="spellStart"/>
      <w:r w:rsidRPr="00EC376C">
        <w:rPr>
          <w:rFonts w:cstheme="minorHAnsi"/>
          <w:sz w:val="24"/>
          <w:szCs w:val="24"/>
        </w:rPr>
        <w:t>ClinCard</w:t>
      </w:r>
      <w:proofErr w:type="spellEnd"/>
      <w:r w:rsidRPr="00EC376C">
        <w:rPr>
          <w:rFonts w:cstheme="minorHAnsi"/>
          <w:sz w:val="24"/>
          <w:szCs w:val="24"/>
        </w:rPr>
        <w:t xml:space="preserve"> Participant Payment Information Sheet.</w:t>
      </w:r>
    </w:p>
    <w:p w14:paraId="7B4ECACE" w14:textId="77777777" w:rsidR="006F1504" w:rsidRPr="00EC376C" w:rsidRDefault="006F1504" w:rsidP="006F1504">
      <w:pPr>
        <w:adjustRightInd w:val="0"/>
        <w:rPr>
          <w:rFonts w:cstheme="minorHAnsi"/>
          <w:sz w:val="24"/>
          <w:szCs w:val="24"/>
        </w:rPr>
      </w:pPr>
      <w:r w:rsidRPr="00EC376C">
        <w:rPr>
          <w:rFonts w:cstheme="minorHAnsi"/>
          <w:sz w:val="24"/>
          <w:szCs w:val="24"/>
        </w:rPr>
        <w:t xml:space="preserve">To issue payment, the study team will provide your information, including your Social Security Number (“SSN”), to the Finance Department at Shirley Ryan AbilityLab. Study payments are considered taxable income.  If your total study compensation from all research studies conducted by Shirley Ryan </w:t>
      </w:r>
      <w:proofErr w:type="spellStart"/>
      <w:r w:rsidRPr="00EC376C">
        <w:rPr>
          <w:rFonts w:cstheme="minorHAnsi"/>
          <w:sz w:val="24"/>
          <w:szCs w:val="24"/>
        </w:rPr>
        <w:t>AbilityLab</w:t>
      </w:r>
      <w:proofErr w:type="spellEnd"/>
      <w:r w:rsidRPr="00EC376C">
        <w:rPr>
          <w:rFonts w:cstheme="minorHAnsi"/>
          <w:sz w:val="24"/>
          <w:szCs w:val="24"/>
        </w:rPr>
        <w:t xml:space="preserve"> is $2,000 or more in a calendar year, an IRS Form 1099 will be issued. If you do not provide your SSN, you may still participate in the study, but you will not be able to receive compensation.</w:t>
      </w:r>
    </w:p>
    <w:p w14:paraId="18C73E58" w14:textId="77777777" w:rsidR="006F1504" w:rsidRPr="00383907" w:rsidRDefault="006F1504" w:rsidP="006F1504">
      <w:pPr>
        <w:adjustRightInd w:val="0"/>
        <w:rPr>
          <w:rFonts w:cstheme="minorHAnsi"/>
          <w:b/>
          <w:bCs/>
          <w:sz w:val="24"/>
          <w:szCs w:val="24"/>
        </w:rPr>
      </w:pPr>
    </w:p>
    <w:p w14:paraId="2EAF7309" w14:textId="77777777" w:rsidR="006F1504" w:rsidRPr="00332B6D" w:rsidRDefault="006F1504" w:rsidP="006F1504">
      <w:pPr>
        <w:adjustRightInd w:val="0"/>
        <w:rPr>
          <w:rFonts w:cstheme="minorHAnsi"/>
          <w:b/>
          <w:bCs/>
          <w:sz w:val="24"/>
          <w:szCs w:val="24"/>
        </w:rPr>
      </w:pPr>
      <w:r w:rsidRPr="00332B6D">
        <w:rPr>
          <w:rFonts w:cstheme="minorHAnsi"/>
          <w:b/>
          <w:bCs/>
          <w:sz w:val="24"/>
          <w:szCs w:val="24"/>
        </w:rPr>
        <w:t>=============================================================================</w:t>
      </w:r>
    </w:p>
    <w:p w14:paraId="1BDCFB89" w14:textId="77777777" w:rsidR="006F1504" w:rsidRPr="00332B6D" w:rsidRDefault="006F1504" w:rsidP="006F1504">
      <w:pPr>
        <w:rPr>
          <w:rFonts w:cstheme="minorHAnsi"/>
          <w:b/>
          <w:bCs/>
          <w:sz w:val="26"/>
          <w:szCs w:val="26"/>
        </w:rPr>
      </w:pPr>
      <w:r w:rsidRPr="00332B6D">
        <w:rPr>
          <w:rFonts w:cstheme="minorHAnsi"/>
          <w:b/>
          <w:bCs/>
          <w:sz w:val="24"/>
          <w:szCs w:val="24"/>
        </w:rPr>
        <w:t>Language for research involving genetic information.</w:t>
      </w:r>
    </w:p>
    <w:p w14:paraId="07AA7364" w14:textId="77777777" w:rsidR="006F1504" w:rsidRPr="00332B6D" w:rsidRDefault="006F1504" w:rsidP="006F1504">
      <w:pPr>
        <w:spacing w:line="278" w:lineRule="auto"/>
        <w:rPr>
          <w:rFonts w:cstheme="minorHAnsi"/>
          <w:b/>
          <w:bCs/>
          <w:color w:val="FF0000"/>
        </w:rPr>
      </w:pPr>
      <w:r w:rsidRPr="00332B6D">
        <w:rPr>
          <w:rFonts w:cstheme="minorHAnsi"/>
          <w:b/>
          <w:bCs/>
          <w:color w:val="FF0000"/>
        </w:rPr>
        <w:t>You must include Genetic Information Nondiscrimination Act (GINA) language in your informed consent document if your study involves:</w:t>
      </w:r>
    </w:p>
    <w:p w14:paraId="311974C8" w14:textId="77777777" w:rsidR="006F1504" w:rsidRPr="00332B6D" w:rsidRDefault="006F1504" w:rsidP="006F1504">
      <w:pPr>
        <w:numPr>
          <w:ilvl w:val="0"/>
          <w:numId w:val="3"/>
        </w:numPr>
        <w:spacing w:line="278" w:lineRule="auto"/>
        <w:rPr>
          <w:rFonts w:cstheme="minorHAnsi"/>
          <w:b/>
          <w:bCs/>
          <w:color w:val="FF0000"/>
          <w:sz w:val="24"/>
          <w:szCs w:val="24"/>
        </w:rPr>
      </w:pPr>
      <w:r w:rsidRPr="00332B6D">
        <w:rPr>
          <w:rFonts w:cstheme="minorHAnsi"/>
          <w:b/>
          <w:bCs/>
          <w:color w:val="FF0000"/>
          <w:sz w:val="24"/>
          <w:szCs w:val="24"/>
          <w:u w:val="single"/>
        </w:rPr>
        <w:lastRenderedPageBreak/>
        <w:t>Genetic testing</w:t>
      </w:r>
      <w:r w:rsidRPr="00332B6D">
        <w:rPr>
          <w:rFonts w:cstheme="minorHAnsi"/>
        </w:rPr>
        <w:br/>
      </w:r>
      <w:r w:rsidRPr="00332B6D">
        <w:rPr>
          <w:rFonts w:cstheme="minorHAnsi"/>
          <w:b/>
          <w:bCs/>
          <w:color w:val="FF0000"/>
          <w:sz w:val="24"/>
          <w:szCs w:val="24"/>
        </w:rPr>
        <w:t>(e.g., whole genome sequencing, exome sequencing, SNP genotyping, targeted panels)</w:t>
      </w:r>
    </w:p>
    <w:p w14:paraId="38A1F200" w14:textId="77777777" w:rsidR="006F1504" w:rsidRPr="00332B6D" w:rsidRDefault="006F1504" w:rsidP="006F1504">
      <w:pPr>
        <w:numPr>
          <w:ilvl w:val="0"/>
          <w:numId w:val="3"/>
        </w:numPr>
        <w:spacing w:line="278" w:lineRule="auto"/>
        <w:rPr>
          <w:rFonts w:cstheme="minorHAnsi"/>
          <w:b/>
          <w:bCs/>
          <w:color w:val="FF0000"/>
          <w:sz w:val="24"/>
          <w:szCs w:val="24"/>
        </w:rPr>
      </w:pPr>
      <w:r w:rsidRPr="00332B6D">
        <w:rPr>
          <w:rFonts w:cstheme="minorHAnsi"/>
          <w:b/>
          <w:bCs/>
          <w:color w:val="FF0000"/>
          <w:sz w:val="24"/>
          <w:szCs w:val="24"/>
          <w:u w:val="single"/>
        </w:rPr>
        <w:t>Collection or use of genetic information</w:t>
      </w:r>
      <w:r w:rsidRPr="00332B6D">
        <w:rPr>
          <w:rFonts w:cstheme="minorHAnsi"/>
        </w:rPr>
        <w:br/>
      </w:r>
      <w:r w:rsidRPr="00332B6D">
        <w:rPr>
          <w:rFonts w:cstheme="minorHAnsi"/>
          <w:b/>
          <w:bCs/>
          <w:color w:val="FF0000"/>
          <w:sz w:val="24"/>
          <w:szCs w:val="24"/>
        </w:rPr>
        <w:t>Even if the test is not diagnostic (e.g., ancestry, population studies), if genetic info is gathered, it's covered.</w:t>
      </w:r>
    </w:p>
    <w:p w14:paraId="37CDBF92" w14:textId="77777777" w:rsidR="006F1504" w:rsidRPr="00332B6D" w:rsidRDefault="006F1504" w:rsidP="006F1504">
      <w:pPr>
        <w:numPr>
          <w:ilvl w:val="0"/>
          <w:numId w:val="3"/>
        </w:numPr>
        <w:spacing w:after="0" w:line="278" w:lineRule="auto"/>
        <w:rPr>
          <w:rFonts w:cstheme="minorHAnsi"/>
          <w:b/>
          <w:bCs/>
          <w:color w:val="FF0000"/>
          <w:sz w:val="24"/>
          <w:szCs w:val="24"/>
        </w:rPr>
      </w:pPr>
      <w:r w:rsidRPr="00332B6D">
        <w:rPr>
          <w:rFonts w:cstheme="minorHAnsi"/>
          <w:b/>
          <w:bCs/>
          <w:color w:val="FF0000"/>
          <w:sz w:val="24"/>
          <w:szCs w:val="24"/>
          <w:u w:val="single"/>
        </w:rPr>
        <w:t>Use of biological samples or data that could yield genetic information</w:t>
      </w:r>
    </w:p>
    <w:p w14:paraId="6B3B0826" w14:textId="77777777" w:rsidR="006F1504" w:rsidRPr="00332B6D" w:rsidRDefault="006F1504" w:rsidP="006F1504">
      <w:pPr>
        <w:spacing w:after="0"/>
        <w:ind w:left="720"/>
        <w:rPr>
          <w:rFonts w:cstheme="minorHAnsi"/>
          <w:b/>
          <w:bCs/>
          <w:color w:val="FF0000"/>
          <w:sz w:val="24"/>
          <w:szCs w:val="24"/>
        </w:rPr>
      </w:pPr>
      <w:r w:rsidRPr="00332B6D">
        <w:rPr>
          <w:rFonts w:cstheme="minorHAnsi"/>
          <w:b/>
          <w:bCs/>
          <w:color w:val="FF0000"/>
          <w:sz w:val="24"/>
          <w:szCs w:val="24"/>
        </w:rPr>
        <w:t>Even if you are not doing the sequencing yourself — e.g., biobank studies or data sharing with genomics repositories.</w:t>
      </w:r>
    </w:p>
    <w:p w14:paraId="52B477EA" w14:textId="77777777" w:rsidR="006F1504" w:rsidRPr="00332B6D" w:rsidRDefault="006F1504" w:rsidP="006F1504">
      <w:pPr>
        <w:spacing w:after="0" w:line="278" w:lineRule="auto"/>
        <w:ind w:left="720"/>
        <w:rPr>
          <w:rFonts w:cstheme="minorHAnsi"/>
          <w:b/>
          <w:bCs/>
        </w:rPr>
      </w:pPr>
    </w:p>
    <w:p w14:paraId="70692B3D" w14:textId="77777777" w:rsidR="006F1504" w:rsidRPr="00332B6D" w:rsidRDefault="006F1504" w:rsidP="006F1504">
      <w:pPr>
        <w:spacing w:line="257" w:lineRule="auto"/>
        <w:rPr>
          <w:rFonts w:cstheme="minorHAnsi"/>
        </w:rPr>
      </w:pPr>
      <w:r w:rsidRPr="00332B6D">
        <w:rPr>
          <w:rFonts w:eastAsia="Calibri" w:cstheme="minorHAnsi"/>
          <w:b/>
          <w:bCs/>
          <w:color w:val="FF0000"/>
          <w:sz w:val="24"/>
          <w:szCs w:val="24"/>
          <w:lang w:val="en-CA"/>
        </w:rPr>
        <w:t>In the section titled “</w:t>
      </w:r>
      <w:r w:rsidRPr="00332B6D">
        <w:rPr>
          <w:rFonts w:eastAsia="Calibri" w:cstheme="minorHAnsi"/>
          <w:b/>
          <w:bCs/>
          <w:color w:val="FF0000"/>
          <w:sz w:val="24"/>
          <w:szCs w:val="24"/>
        </w:rPr>
        <w:t>How will the researchers protect my information?</w:t>
      </w:r>
      <w:r w:rsidRPr="00332B6D">
        <w:rPr>
          <w:rFonts w:eastAsia="Calibri" w:cstheme="minorHAnsi"/>
          <w:b/>
          <w:bCs/>
          <w:color w:val="FF0000"/>
          <w:sz w:val="24"/>
          <w:szCs w:val="24"/>
          <w:lang w:val="en-CA"/>
        </w:rPr>
        <w:t>” add the following:</w:t>
      </w:r>
    </w:p>
    <w:p w14:paraId="0DACBE32" w14:textId="77777777" w:rsidR="006F1504" w:rsidRPr="00332B6D" w:rsidRDefault="006F1504" w:rsidP="006F1504">
      <w:pPr>
        <w:pStyle w:val="BodyText"/>
        <w:spacing w:after="0"/>
        <w:rPr>
          <w:rFonts w:asciiTheme="minorHAnsi" w:hAnsiTheme="minorHAnsi" w:cstheme="minorHAnsi"/>
          <w:sz w:val="22"/>
          <w:szCs w:val="22"/>
        </w:rPr>
      </w:pPr>
      <w:r w:rsidRPr="00332B6D">
        <w:rPr>
          <w:rFonts w:asciiTheme="minorHAnsi" w:hAnsiTheme="minorHAnsi" w:cstheme="minorHAnsi"/>
          <w:sz w:val="22"/>
          <w:szCs w:val="22"/>
        </w:rPr>
        <w:t>A federal law called the Genetic Information Nondiscrimination Act (GINA) generally makes it illegal for health insurance companies, group health plans, and most employers to discriminate against you based on your genetic information. This law generally will protect you in the following ways:</w:t>
      </w:r>
    </w:p>
    <w:p w14:paraId="37094188" w14:textId="77777777" w:rsidR="006F1504" w:rsidRPr="00332B6D" w:rsidRDefault="006F1504" w:rsidP="006F1504">
      <w:pPr>
        <w:pStyle w:val="BodyText"/>
        <w:numPr>
          <w:ilvl w:val="0"/>
          <w:numId w:val="2"/>
        </w:numPr>
        <w:tabs>
          <w:tab w:val="clear" w:pos="720"/>
        </w:tabs>
        <w:spacing w:after="0"/>
        <w:ind w:left="1080"/>
        <w:rPr>
          <w:rFonts w:asciiTheme="minorHAnsi" w:hAnsiTheme="minorHAnsi" w:cstheme="minorHAnsi"/>
          <w:sz w:val="22"/>
          <w:szCs w:val="22"/>
          <w:lang w:val="en"/>
        </w:rPr>
      </w:pPr>
      <w:r w:rsidRPr="00332B6D">
        <w:rPr>
          <w:rFonts w:asciiTheme="minorHAnsi" w:hAnsiTheme="minorHAnsi" w:cstheme="minorHAnsi"/>
          <w:sz w:val="22"/>
          <w:szCs w:val="22"/>
          <w:lang w:val="en"/>
        </w:rPr>
        <w:t>Health insurance companies and group health plans may not request your genetic information that we get from this research.</w:t>
      </w:r>
    </w:p>
    <w:p w14:paraId="7923CF2D" w14:textId="77777777" w:rsidR="006F1504" w:rsidRPr="00332B6D" w:rsidRDefault="006F1504" w:rsidP="006F1504">
      <w:pPr>
        <w:pStyle w:val="BodyText"/>
        <w:numPr>
          <w:ilvl w:val="0"/>
          <w:numId w:val="2"/>
        </w:numPr>
        <w:tabs>
          <w:tab w:val="clear" w:pos="720"/>
        </w:tabs>
        <w:spacing w:after="0"/>
        <w:ind w:left="1080"/>
        <w:rPr>
          <w:rFonts w:asciiTheme="minorHAnsi" w:hAnsiTheme="minorHAnsi" w:cstheme="minorHAnsi"/>
          <w:sz w:val="22"/>
          <w:szCs w:val="22"/>
        </w:rPr>
      </w:pPr>
      <w:r w:rsidRPr="00332B6D">
        <w:rPr>
          <w:rFonts w:asciiTheme="minorHAnsi" w:hAnsiTheme="minorHAnsi" w:cstheme="minorHAnsi"/>
          <w:sz w:val="22"/>
          <w:szCs w:val="22"/>
        </w:rPr>
        <w:t>Health insurance companies and group health plans may not use your genetic information when making decisions regarding your eligibility or premiums.</w:t>
      </w:r>
    </w:p>
    <w:p w14:paraId="6DCFEA34" w14:textId="77777777" w:rsidR="006F1504" w:rsidRPr="00332B6D" w:rsidRDefault="006F1504" w:rsidP="006F1504">
      <w:pPr>
        <w:pStyle w:val="BodyText"/>
        <w:numPr>
          <w:ilvl w:val="0"/>
          <w:numId w:val="2"/>
        </w:numPr>
        <w:tabs>
          <w:tab w:val="clear" w:pos="720"/>
        </w:tabs>
        <w:spacing w:after="0"/>
        <w:ind w:left="1080"/>
        <w:rPr>
          <w:rFonts w:asciiTheme="minorHAnsi" w:hAnsiTheme="minorHAnsi" w:cstheme="minorHAnsi"/>
          <w:sz w:val="22"/>
          <w:szCs w:val="22"/>
        </w:rPr>
      </w:pPr>
      <w:r w:rsidRPr="00332B6D">
        <w:rPr>
          <w:rFonts w:asciiTheme="minorHAnsi" w:hAnsiTheme="minorHAnsi" w:cstheme="minorHAnsi"/>
          <w:sz w:val="22"/>
          <w:szCs w:val="22"/>
        </w:rPr>
        <w:t xml:space="preserve">Employers with 15 or more employees may not use your genetic information that we get from this research when </w:t>
      </w:r>
      <w:proofErr w:type="gramStart"/>
      <w:r w:rsidRPr="00332B6D">
        <w:rPr>
          <w:rFonts w:asciiTheme="minorHAnsi" w:hAnsiTheme="minorHAnsi" w:cstheme="minorHAnsi"/>
          <w:sz w:val="22"/>
          <w:szCs w:val="22"/>
        </w:rPr>
        <w:t>making a decision</w:t>
      </w:r>
      <w:proofErr w:type="gramEnd"/>
      <w:r w:rsidRPr="00332B6D">
        <w:rPr>
          <w:rFonts w:asciiTheme="minorHAnsi" w:hAnsiTheme="minorHAnsi" w:cstheme="minorHAnsi"/>
          <w:sz w:val="22"/>
          <w:szCs w:val="22"/>
        </w:rPr>
        <w:t xml:space="preserve"> to hire, promote, or fire you or when setting the terms of your employment.</w:t>
      </w:r>
    </w:p>
    <w:p w14:paraId="5C58CCA4" w14:textId="77777777" w:rsidR="006F1504" w:rsidRPr="00332B6D" w:rsidRDefault="006F1504" w:rsidP="006F1504">
      <w:pPr>
        <w:pStyle w:val="BodyText"/>
        <w:spacing w:after="0"/>
        <w:rPr>
          <w:rFonts w:asciiTheme="minorHAnsi" w:hAnsiTheme="minorHAnsi" w:cstheme="minorHAnsi"/>
          <w:sz w:val="22"/>
          <w:szCs w:val="22"/>
          <w:lang w:val="en"/>
        </w:rPr>
      </w:pPr>
    </w:p>
    <w:p w14:paraId="55AFA43E" w14:textId="77777777" w:rsidR="006F1504" w:rsidRPr="00332B6D" w:rsidRDefault="006F1504" w:rsidP="006F1504">
      <w:pPr>
        <w:pStyle w:val="BodyText"/>
        <w:spacing w:after="0"/>
        <w:rPr>
          <w:rFonts w:asciiTheme="minorHAnsi" w:hAnsiTheme="minorHAnsi" w:cstheme="minorHAnsi"/>
          <w:sz w:val="22"/>
          <w:szCs w:val="22"/>
          <w:lang w:val="en"/>
        </w:rPr>
      </w:pPr>
      <w:r w:rsidRPr="00332B6D">
        <w:rPr>
          <w:rFonts w:asciiTheme="minorHAnsi" w:hAnsiTheme="minorHAnsi" w:cstheme="minorHAnsi"/>
          <w:sz w:val="22"/>
          <w:szCs w:val="22"/>
          <w:lang w:val="en"/>
        </w:rPr>
        <w:t>Be aware that this federal law does not protect you against genetic discrimination by companies that sell life insurance, disability insurance, or long-term care insurance.</w:t>
      </w:r>
    </w:p>
    <w:p w14:paraId="4E3CB13E" w14:textId="77777777" w:rsidR="006F1504" w:rsidRPr="00332B6D" w:rsidRDefault="006F1504" w:rsidP="006F1504">
      <w:pPr>
        <w:rPr>
          <w:rFonts w:cstheme="minorHAnsi"/>
        </w:rPr>
      </w:pPr>
    </w:p>
    <w:p w14:paraId="096885BF" w14:textId="77777777" w:rsidR="006F1504" w:rsidRPr="00332B6D" w:rsidRDefault="006F1504" w:rsidP="006F1504">
      <w:pPr>
        <w:adjustRightInd w:val="0"/>
        <w:rPr>
          <w:rFonts w:cstheme="minorHAnsi"/>
          <w:b/>
          <w:bCs/>
          <w:color w:val="000000"/>
          <w:sz w:val="24"/>
          <w:szCs w:val="24"/>
        </w:rPr>
      </w:pPr>
      <w:r w:rsidRPr="00332B6D">
        <w:rPr>
          <w:rFonts w:cstheme="minorHAnsi"/>
          <w:b/>
          <w:bCs/>
          <w:color w:val="000000" w:themeColor="text1"/>
          <w:sz w:val="24"/>
          <w:szCs w:val="24"/>
        </w:rPr>
        <w:t>==============================================================================</w:t>
      </w:r>
    </w:p>
    <w:p w14:paraId="09DFAB49" w14:textId="77777777" w:rsidR="006F1504" w:rsidRPr="00305808" w:rsidRDefault="006F1504" w:rsidP="006F1504">
      <w:pPr>
        <w:spacing w:line="257" w:lineRule="auto"/>
        <w:rPr>
          <w:rFonts w:eastAsia="Calibri" w:cstheme="minorHAnsi"/>
          <w:b/>
          <w:bCs/>
          <w:color w:val="FF0000"/>
          <w:sz w:val="24"/>
          <w:szCs w:val="24"/>
          <w:lang w:val="en-CA"/>
        </w:rPr>
      </w:pPr>
      <w:r w:rsidRPr="00305808">
        <w:rPr>
          <w:rFonts w:eastAsia="Calibri" w:cstheme="minorHAnsi"/>
          <w:b/>
          <w:bCs/>
          <w:color w:val="FF0000"/>
          <w:sz w:val="24"/>
          <w:szCs w:val="24"/>
          <w:lang w:val="en-CA"/>
        </w:rPr>
        <w:t xml:space="preserve">[Include for NIJ-funded studies with a Privacy Certificate. Note: NIJ does not issue or accept Certificates of Confidentiality issued by NIH or HHS. Do not include CoC language in the consent form.] </w:t>
      </w:r>
    </w:p>
    <w:p w14:paraId="64BABA27" w14:textId="77777777" w:rsidR="006F1504" w:rsidRPr="00305808" w:rsidRDefault="006F1504" w:rsidP="006F1504">
      <w:pPr>
        <w:pStyle w:val="BodyText"/>
        <w:spacing w:after="0"/>
        <w:rPr>
          <w:rFonts w:asciiTheme="minorHAnsi" w:hAnsiTheme="minorHAnsi" w:cstheme="minorHAnsi"/>
          <w:sz w:val="22"/>
          <w:szCs w:val="22"/>
          <w:lang w:val="en"/>
        </w:rPr>
      </w:pPr>
      <w:r w:rsidRPr="00305808">
        <w:rPr>
          <w:rFonts w:asciiTheme="minorHAnsi" w:hAnsiTheme="minorHAnsi" w:cstheme="minorHAnsi"/>
          <w:sz w:val="22"/>
          <w:szCs w:val="22"/>
          <w:lang w:val="en"/>
        </w:rPr>
        <w:t>The identifiable data collected for this study is immune from legal process because we have submitted a Privacy Certificate; it was approved by NIJ and is, therefore, covered by DOJ statute (34 USC § 10231(a)). </w:t>
      </w:r>
    </w:p>
    <w:p w14:paraId="6A845191" w14:textId="77777777" w:rsidR="006F1504" w:rsidRDefault="006F1504" w:rsidP="006F1504"/>
    <w:p w14:paraId="713A1AFD" w14:textId="77777777" w:rsidR="006F1504" w:rsidRDefault="006F1504" w:rsidP="006F1504">
      <w:pPr>
        <w:adjustRightInd w:val="0"/>
        <w:rPr>
          <w:rFonts w:cstheme="minorHAnsi"/>
          <w:b/>
          <w:bCs/>
          <w:color w:val="000000" w:themeColor="text1"/>
          <w:sz w:val="24"/>
          <w:szCs w:val="24"/>
        </w:rPr>
      </w:pPr>
      <w:r w:rsidRPr="00332B6D">
        <w:rPr>
          <w:rFonts w:cstheme="minorHAnsi"/>
          <w:b/>
          <w:bCs/>
          <w:color w:val="000000" w:themeColor="text1"/>
          <w:sz w:val="24"/>
          <w:szCs w:val="24"/>
        </w:rPr>
        <w:t>==============================================================================</w:t>
      </w:r>
    </w:p>
    <w:p w14:paraId="5D2A4AA7" w14:textId="77777777" w:rsidR="006F1504" w:rsidRDefault="006F1504" w:rsidP="006F1504">
      <w:pPr>
        <w:pStyle w:val="Heading2"/>
        <w:spacing w:before="0" w:after="0"/>
        <w:rPr>
          <w:rFonts w:asciiTheme="minorHAnsi" w:hAnsiTheme="minorHAnsi" w:cstheme="minorHAnsi"/>
          <w:i w:val="0"/>
          <w:iCs w:val="0"/>
          <w:sz w:val="24"/>
          <w:szCs w:val="24"/>
        </w:rPr>
      </w:pPr>
      <w:r w:rsidRPr="00BA4771">
        <w:rPr>
          <w:rFonts w:asciiTheme="minorHAnsi" w:hAnsiTheme="minorHAnsi" w:cstheme="minorHAnsi"/>
          <w:i w:val="0"/>
          <w:iCs w:val="0"/>
          <w:sz w:val="24"/>
          <w:szCs w:val="24"/>
        </w:rPr>
        <w:t>Language for Participant Payments</w:t>
      </w:r>
    </w:p>
    <w:p w14:paraId="3A7ED47E" w14:textId="77777777" w:rsidR="006F1504" w:rsidRDefault="006F1504" w:rsidP="006F1504">
      <w:pPr>
        <w:spacing w:after="120"/>
        <w:rPr>
          <w:rFonts w:ascii="Calibri" w:hAnsi="Calibri" w:cs="Calibri"/>
          <w:b/>
          <w:iCs/>
          <w:sz w:val="24"/>
          <w:szCs w:val="24"/>
        </w:rPr>
      </w:pPr>
    </w:p>
    <w:p w14:paraId="2EAAA7DD" w14:textId="77777777" w:rsidR="006F1504" w:rsidRPr="00BA4771" w:rsidRDefault="006F1504" w:rsidP="006F1504">
      <w:pPr>
        <w:spacing w:after="120"/>
        <w:rPr>
          <w:rFonts w:ascii="Calibri" w:hAnsi="Calibri" w:cs="Calibri"/>
          <w:b/>
          <w:iCs/>
          <w:sz w:val="24"/>
          <w:szCs w:val="24"/>
        </w:rPr>
      </w:pPr>
      <w:r w:rsidRPr="00BA4771">
        <w:rPr>
          <w:rFonts w:ascii="Calibri" w:hAnsi="Calibri" w:cs="Calibri"/>
          <w:b/>
          <w:iCs/>
          <w:sz w:val="24"/>
          <w:szCs w:val="24"/>
        </w:rPr>
        <w:t xml:space="preserve">Will I be paid or given anything </w:t>
      </w:r>
      <w:proofErr w:type="gramStart"/>
      <w:r w:rsidRPr="00BA4771">
        <w:rPr>
          <w:rFonts w:ascii="Calibri" w:hAnsi="Calibri" w:cs="Calibri"/>
          <w:b/>
          <w:iCs/>
          <w:sz w:val="24"/>
          <w:szCs w:val="24"/>
        </w:rPr>
        <w:t>for taking</w:t>
      </w:r>
      <w:proofErr w:type="gramEnd"/>
      <w:r w:rsidRPr="00BA4771">
        <w:rPr>
          <w:rFonts w:ascii="Calibri" w:hAnsi="Calibri" w:cs="Calibri"/>
          <w:b/>
          <w:iCs/>
          <w:sz w:val="24"/>
          <w:szCs w:val="24"/>
        </w:rPr>
        <w:t xml:space="preserve"> part in this study?</w:t>
      </w:r>
    </w:p>
    <w:p w14:paraId="63F684B4" w14:textId="77777777" w:rsidR="006F1504" w:rsidRDefault="006F1504" w:rsidP="006F1504">
      <w:pPr>
        <w:rPr>
          <w:rFonts w:cstheme="minorHAnsi"/>
          <w:bCs/>
          <w:iCs/>
          <w:sz w:val="24"/>
          <w:szCs w:val="24"/>
        </w:rPr>
      </w:pPr>
      <w:r w:rsidRPr="00BA4771">
        <w:rPr>
          <w:rFonts w:cstheme="minorHAnsi"/>
          <w:b/>
          <w:i/>
          <w:color w:val="FF0000"/>
          <w:sz w:val="24"/>
          <w:szCs w:val="24"/>
        </w:rPr>
        <w:t>[</w:t>
      </w:r>
      <w:r>
        <w:rPr>
          <w:rFonts w:cstheme="minorHAnsi"/>
          <w:b/>
          <w:i/>
          <w:color w:val="FF0000"/>
          <w:sz w:val="24"/>
          <w:szCs w:val="24"/>
        </w:rPr>
        <w:t xml:space="preserve">If the payment amount approaches $1,000 for an annual year and </w:t>
      </w:r>
      <w:r w:rsidRPr="00BA4771">
        <w:rPr>
          <w:rFonts w:cstheme="minorHAnsi"/>
          <w:b/>
          <w:i/>
          <w:color w:val="FF0000"/>
          <w:sz w:val="24"/>
          <w:szCs w:val="24"/>
        </w:rPr>
        <w:t xml:space="preserve">participants are </w:t>
      </w:r>
      <w:r>
        <w:rPr>
          <w:rFonts w:cstheme="minorHAnsi"/>
          <w:b/>
          <w:i/>
          <w:color w:val="FF0000"/>
          <w:sz w:val="24"/>
          <w:szCs w:val="24"/>
        </w:rPr>
        <w:t xml:space="preserve">issued </w:t>
      </w:r>
      <w:proofErr w:type="gramStart"/>
      <w:r>
        <w:rPr>
          <w:rFonts w:cstheme="minorHAnsi"/>
          <w:b/>
          <w:i/>
          <w:color w:val="FF0000"/>
          <w:sz w:val="24"/>
          <w:szCs w:val="24"/>
        </w:rPr>
        <w:t xml:space="preserve">a </w:t>
      </w:r>
      <w:r w:rsidRPr="00BA4771">
        <w:rPr>
          <w:rFonts w:cstheme="minorHAnsi"/>
          <w:b/>
          <w:i/>
          <w:color w:val="FF0000"/>
          <w:sz w:val="24"/>
          <w:szCs w:val="24"/>
        </w:rPr>
        <w:t xml:space="preserve"> check</w:t>
      </w:r>
      <w:proofErr w:type="gramEnd"/>
      <w:r w:rsidRPr="00BA4771">
        <w:rPr>
          <w:rFonts w:cstheme="minorHAnsi"/>
          <w:b/>
          <w:i/>
          <w:color w:val="FF0000"/>
          <w:sz w:val="24"/>
          <w:szCs w:val="24"/>
        </w:rPr>
        <w:t xml:space="preserve"> by Northwestern University, insert</w:t>
      </w:r>
      <w:r>
        <w:rPr>
          <w:rFonts w:cstheme="minorHAnsi"/>
          <w:b/>
          <w:i/>
          <w:color w:val="FF0000"/>
          <w:sz w:val="24"/>
          <w:szCs w:val="24"/>
        </w:rPr>
        <w:t xml:space="preserve"> the following:</w:t>
      </w:r>
      <w:r w:rsidRPr="00BA4771">
        <w:rPr>
          <w:rFonts w:cstheme="minorHAnsi"/>
          <w:b/>
          <w:i/>
          <w:color w:val="FF0000"/>
          <w:sz w:val="24"/>
          <w:szCs w:val="24"/>
        </w:rPr>
        <w:t>]</w:t>
      </w:r>
    </w:p>
    <w:p w14:paraId="034DC8CF" w14:textId="77777777" w:rsidR="006F1504" w:rsidRPr="00BA4771" w:rsidRDefault="006F1504" w:rsidP="006F1504">
      <w:pPr>
        <w:rPr>
          <w:rFonts w:cstheme="minorHAnsi"/>
          <w:bCs/>
          <w:iCs/>
          <w:sz w:val="24"/>
          <w:szCs w:val="24"/>
        </w:rPr>
      </w:pPr>
      <w:r w:rsidRPr="00BA4771">
        <w:rPr>
          <w:rFonts w:cstheme="minorHAnsi"/>
          <w:bCs/>
          <w:iCs/>
          <w:sz w:val="24"/>
          <w:szCs w:val="24"/>
        </w:rPr>
        <w:lastRenderedPageBreak/>
        <w:t>Study payments are considered taxable income and reportable to the IRS</w:t>
      </w:r>
      <w:r>
        <w:rPr>
          <w:rFonts w:cstheme="minorHAnsi"/>
          <w:bCs/>
          <w:iCs/>
          <w:sz w:val="24"/>
          <w:szCs w:val="24"/>
        </w:rPr>
        <w:t xml:space="preserve"> when total payments exceed $2000 in a calendar year</w:t>
      </w:r>
      <w:r w:rsidRPr="00BA4771">
        <w:rPr>
          <w:rFonts w:cstheme="minorHAnsi"/>
          <w:bCs/>
          <w:iCs/>
          <w:sz w:val="24"/>
          <w:szCs w:val="24"/>
        </w:rPr>
        <w:t>. A Form 1099 will be sent to you if your total payments are $</w:t>
      </w:r>
      <w:r>
        <w:rPr>
          <w:rFonts w:cstheme="minorHAnsi"/>
          <w:bCs/>
          <w:iCs/>
          <w:sz w:val="24"/>
          <w:szCs w:val="24"/>
        </w:rPr>
        <w:t>2,0</w:t>
      </w:r>
      <w:r w:rsidRPr="00BA4771">
        <w:rPr>
          <w:rFonts w:cstheme="minorHAnsi"/>
          <w:bCs/>
          <w:iCs/>
          <w:sz w:val="24"/>
          <w:szCs w:val="24"/>
        </w:rPr>
        <w:t>00 or more in a calendar year.</w:t>
      </w:r>
    </w:p>
    <w:p w14:paraId="5A1D5163" w14:textId="77777777" w:rsidR="006F1504" w:rsidRDefault="006F1504" w:rsidP="006F1504">
      <w:pPr>
        <w:adjustRightInd w:val="0"/>
        <w:rPr>
          <w:rFonts w:cstheme="minorHAnsi"/>
          <w:b/>
          <w:bCs/>
          <w:color w:val="000000"/>
          <w:sz w:val="24"/>
          <w:szCs w:val="24"/>
        </w:rPr>
      </w:pPr>
    </w:p>
    <w:p w14:paraId="31C838E8" w14:textId="77777777" w:rsidR="006F1504" w:rsidRDefault="006F1504" w:rsidP="006F1504">
      <w:pPr>
        <w:adjustRightInd w:val="0"/>
        <w:rPr>
          <w:rFonts w:cstheme="minorHAnsi"/>
          <w:b/>
          <w:bCs/>
          <w:color w:val="000000" w:themeColor="text1"/>
          <w:sz w:val="24"/>
          <w:szCs w:val="24"/>
        </w:rPr>
      </w:pPr>
      <w:r w:rsidRPr="00332B6D">
        <w:rPr>
          <w:rFonts w:cstheme="minorHAnsi"/>
          <w:b/>
          <w:bCs/>
          <w:color w:val="000000" w:themeColor="text1"/>
          <w:sz w:val="24"/>
          <w:szCs w:val="24"/>
        </w:rPr>
        <w:t>==============================================================================</w:t>
      </w:r>
    </w:p>
    <w:p w14:paraId="693BE303" w14:textId="77777777" w:rsidR="006F1504" w:rsidRPr="00332B6D" w:rsidRDefault="006F1504" w:rsidP="006F1504">
      <w:pPr>
        <w:adjustRightInd w:val="0"/>
        <w:rPr>
          <w:rFonts w:cstheme="minorHAnsi"/>
          <w:b/>
          <w:bCs/>
          <w:color w:val="000000"/>
          <w:sz w:val="24"/>
          <w:szCs w:val="24"/>
        </w:rPr>
      </w:pPr>
    </w:p>
    <w:p w14:paraId="3980D5EA" w14:textId="77777777" w:rsidR="006F1504" w:rsidRPr="00332B6D" w:rsidRDefault="006F1504" w:rsidP="006F1504">
      <w:pPr>
        <w:pStyle w:val="Heading2"/>
        <w:spacing w:before="0" w:after="0"/>
        <w:rPr>
          <w:rFonts w:asciiTheme="minorHAnsi" w:hAnsiTheme="minorHAnsi" w:cstheme="minorHAnsi"/>
          <w:i w:val="0"/>
          <w:iCs w:val="0"/>
          <w:sz w:val="24"/>
          <w:szCs w:val="24"/>
        </w:rPr>
      </w:pPr>
      <w:r w:rsidRPr="00332B6D">
        <w:rPr>
          <w:rFonts w:asciiTheme="minorHAnsi" w:hAnsiTheme="minorHAnsi" w:cstheme="minorHAnsi"/>
          <w:i w:val="0"/>
          <w:iCs w:val="0"/>
          <w:sz w:val="24"/>
          <w:szCs w:val="24"/>
        </w:rPr>
        <w:t>What else do I need to know?</w:t>
      </w:r>
    </w:p>
    <w:p w14:paraId="1E9B3419" w14:textId="77777777" w:rsidR="006F1504" w:rsidRPr="00332B6D" w:rsidRDefault="006F1504" w:rsidP="006F1504">
      <w:pPr>
        <w:pStyle w:val="BodyText"/>
        <w:spacing w:after="0"/>
        <w:rPr>
          <w:rStyle w:val="Instructions"/>
          <w:rFonts w:asciiTheme="minorHAnsi" w:hAnsiTheme="minorHAnsi" w:cstheme="minorHAnsi"/>
          <w:sz w:val="24"/>
        </w:rPr>
      </w:pPr>
    </w:p>
    <w:p w14:paraId="432A5E80" w14:textId="77777777" w:rsidR="006F1504" w:rsidRPr="00332B6D" w:rsidRDefault="006F1504" w:rsidP="006F1504">
      <w:pPr>
        <w:pStyle w:val="BodyText"/>
        <w:spacing w:after="0"/>
        <w:rPr>
          <w:rFonts w:asciiTheme="minorHAnsi" w:hAnsiTheme="minorHAnsi" w:cstheme="minorHAnsi"/>
          <w:b/>
          <w:bCs/>
          <w:sz w:val="24"/>
        </w:rPr>
      </w:pPr>
      <w:r w:rsidRPr="00332B6D">
        <w:rPr>
          <w:rStyle w:val="Instructions"/>
          <w:rFonts w:asciiTheme="minorHAnsi" w:hAnsiTheme="minorHAnsi" w:cstheme="minorHAnsi"/>
          <w:sz w:val="24"/>
        </w:rPr>
        <w:t>[Include for greater-than-minimal research</w:t>
      </w:r>
      <w:r>
        <w:rPr>
          <w:rStyle w:val="Instructions"/>
          <w:rFonts w:asciiTheme="minorHAnsi" w:hAnsiTheme="minorHAnsi" w:cstheme="minorHAnsi"/>
          <w:sz w:val="24"/>
        </w:rPr>
        <w:t xml:space="preserve"> when the is a risk of physical injury</w:t>
      </w:r>
      <w:r w:rsidRPr="00332B6D">
        <w:rPr>
          <w:rStyle w:val="Instructions"/>
          <w:rFonts w:asciiTheme="minorHAnsi" w:hAnsiTheme="minorHAnsi" w:cstheme="minorHAnsi"/>
          <w:sz w:val="24"/>
        </w:rPr>
        <w:t>.  Otherwise, delete.  The language should not be changed except as indicated.]</w:t>
      </w:r>
      <w:r w:rsidRPr="00332B6D">
        <w:rPr>
          <w:rFonts w:asciiTheme="minorHAnsi" w:hAnsiTheme="minorHAnsi" w:cstheme="minorHAnsi"/>
          <w:b/>
          <w:bCs/>
          <w:sz w:val="24"/>
        </w:rPr>
        <w:t xml:space="preserve"> </w:t>
      </w:r>
    </w:p>
    <w:p w14:paraId="4B782FEA" w14:textId="77777777" w:rsidR="006F1504" w:rsidRPr="00332B6D" w:rsidRDefault="006F1504" w:rsidP="006F1504">
      <w:pPr>
        <w:pStyle w:val="BodyText"/>
        <w:spacing w:after="0"/>
        <w:rPr>
          <w:rFonts w:asciiTheme="minorHAnsi" w:hAnsiTheme="minorHAnsi" w:cstheme="minorHAnsi"/>
          <w:sz w:val="24"/>
        </w:rPr>
      </w:pPr>
    </w:p>
    <w:p w14:paraId="5CD2EE8F" w14:textId="77777777" w:rsidR="006F1504" w:rsidRPr="00332B6D" w:rsidRDefault="006F1504" w:rsidP="006F1504">
      <w:pPr>
        <w:pStyle w:val="BodyText"/>
        <w:spacing w:after="0"/>
        <w:rPr>
          <w:rStyle w:val="Instructions"/>
          <w:rFonts w:asciiTheme="minorHAnsi" w:hAnsiTheme="minorHAnsi" w:cstheme="minorHAnsi"/>
          <w:b w:val="0"/>
          <w:i w:val="0"/>
          <w:iCs w:val="0"/>
          <w:sz w:val="24"/>
        </w:rPr>
      </w:pPr>
      <w:r w:rsidRPr="00332B6D">
        <w:rPr>
          <w:rStyle w:val="Instructions"/>
          <w:rFonts w:asciiTheme="minorHAnsi" w:hAnsiTheme="minorHAnsi" w:cstheme="minorHAnsi"/>
          <w:sz w:val="24"/>
        </w:rPr>
        <w:t>[Include if study is unfunded, PI-initiated, or federally funded]</w:t>
      </w:r>
    </w:p>
    <w:p w14:paraId="2316D9E3" w14:textId="77777777" w:rsidR="006F1504" w:rsidRPr="00332B6D" w:rsidRDefault="006F1504" w:rsidP="006F1504">
      <w:pPr>
        <w:pStyle w:val="BodyText"/>
        <w:spacing w:after="0"/>
        <w:rPr>
          <w:rFonts w:asciiTheme="minorHAnsi" w:hAnsiTheme="minorHAnsi" w:cstheme="minorHAnsi"/>
          <w:sz w:val="24"/>
        </w:rPr>
      </w:pPr>
      <w:r w:rsidRPr="00332B6D">
        <w:rPr>
          <w:rFonts w:asciiTheme="minorHAnsi" w:hAnsiTheme="minorHAnsi" w:cstheme="minorHAnsi"/>
          <w:sz w:val="24"/>
        </w:rPr>
        <w:t xml:space="preserve">If you become ill or are injured </w:t>
      </w:r>
      <w:proofErr w:type="gramStart"/>
      <w:r w:rsidRPr="00332B6D">
        <w:rPr>
          <w:rFonts w:asciiTheme="minorHAnsi" w:hAnsiTheme="minorHAnsi" w:cstheme="minorHAnsi"/>
          <w:sz w:val="24"/>
        </w:rPr>
        <w:t>as a result of</w:t>
      </w:r>
      <w:proofErr w:type="gramEnd"/>
      <w:r w:rsidRPr="00332B6D">
        <w:rPr>
          <w:rFonts w:asciiTheme="minorHAnsi" w:hAnsiTheme="minorHAnsi" w:cstheme="minorHAnsi"/>
          <w:sz w:val="24"/>
        </w:rPr>
        <w:t xml:space="preserve"> this study (medications, devices or procedures), you should seek medical treatment through your doctor or treatment center of choice. You should promptly tell the study doctor about any illness or injury.  </w:t>
      </w:r>
    </w:p>
    <w:p w14:paraId="3EB1AF8F" w14:textId="77777777" w:rsidR="006F1504" w:rsidRPr="00332B6D" w:rsidRDefault="006F1504" w:rsidP="006F1504">
      <w:pPr>
        <w:pStyle w:val="BodyText"/>
        <w:spacing w:after="0"/>
        <w:rPr>
          <w:rFonts w:asciiTheme="minorHAnsi" w:hAnsiTheme="minorHAnsi" w:cstheme="minorHAnsi"/>
          <w:sz w:val="24"/>
        </w:rPr>
      </w:pPr>
      <w:r w:rsidRPr="00332B6D">
        <w:rPr>
          <w:rFonts w:asciiTheme="minorHAnsi" w:hAnsiTheme="minorHAnsi" w:cstheme="minorHAnsi"/>
          <w:sz w:val="24"/>
        </w:rPr>
        <w:t>The hospital [university, researchers] will not pay for medical care required because of a bad outcome resulting from your participation in this research study. This does not keep you from seeking to be paid back for care required because of a bad outcome.</w:t>
      </w:r>
    </w:p>
    <w:p w14:paraId="41A8CF79" w14:textId="77777777" w:rsidR="006F1504" w:rsidRPr="00332B6D" w:rsidRDefault="006F1504" w:rsidP="006F1504">
      <w:pPr>
        <w:pStyle w:val="BodyText"/>
        <w:spacing w:after="0"/>
        <w:rPr>
          <w:rFonts w:asciiTheme="minorHAnsi" w:hAnsiTheme="minorHAnsi" w:cstheme="minorHAnsi"/>
          <w:sz w:val="24"/>
        </w:rPr>
      </w:pPr>
    </w:p>
    <w:p w14:paraId="042C3C96" w14:textId="77777777" w:rsidR="006F1504" w:rsidRPr="00332B6D" w:rsidRDefault="006F1504" w:rsidP="006F1504">
      <w:pPr>
        <w:pStyle w:val="BodyText"/>
        <w:spacing w:after="0"/>
        <w:rPr>
          <w:rStyle w:val="Instructions"/>
          <w:rFonts w:asciiTheme="minorHAnsi" w:hAnsiTheme="minorHAnsi" w:cstheme="minorHAnsi"/>
          <w:b w:val="0"/>
          <w:i w:val="0"/>
          <w:iCs w:val="0"/>
          <w:sz w:val="24"/>
        </w:rPr>
      </w:pPr>
      <w:r w:rsidRPr="00332B6D">
        <w:rPr>
          <w:rStyle w:val="Instructions"/>
          <w:rFonts w:asciiTheme="minorHAnsi" w:hAnsiTheme="minorHAnsi" w:cstheme="minorHAnsi"/>
          <w:sz w:val="24"/>
        </w:rPr>
        <w:t xml:space="preserve">[Include if study is industry sponsored. If you need to deviate from this language, then please contact Sponsored Research (SR) and obtain written documentation that the template language is not consistent with the clinical trial agreement and that the language must be altered. The written documentation should then be uploaded into the eIRB+ application.]   </w:t>
      </w:r>
    </w:p>
    <w:p w14:paraId="301D01FD" w14:textId="77777777" w:rsidR="006F1504" w:rsidRPr="00332B6D" w:rsidRDefault="006F1504" w:rsidP="006F1504">
      <w:pPr>
        <w:pStyle w:val="BodyText"/>
        <w:spacing w:after="0"/>
        <w:rPr>
          <w:rFonts w:asciiTheme="minorHAnsi" w:hAnsiTheme="minorHAnsi" w:cstheme="minorHAnsi"/>
          <w:sz w:val="24"/>
        </w:rPr>
      </w:pPr>
      <w:r w:rsidRPr="00332B6D">
        <w:rPr>
          <w:rFonts w:asciiTheme="minorHAnsi" w:hAnsiTheme="minorHAnsi" w:cstheme="minorHAnsi"/>
          <w:sz w:val="24"/>
        </w:rPr>
        <w:t xml:space="preserve">If you have an injury or illness from the study device, taking the study drug, or the procedures required for this study, the reasonable medical expenses required to treat such injury or illness may be paid for by the study sponsor.   </w:t>
      </w:r>
    </w:p>
    <w:p w14:paraId="63E202ED" w14:textId="77777777" w:rsidR="006F1504" w:rsidRPr="00332B6D" w:rsidRDefault="006F1504" w:rsidP="006F1504">
      <w:pPr>
        <w:pStyle w:val="BodyText"/>
        <w:spacing w:after="0"/>
        <w:rPr>
          <w:rFonts w:asciiTheme="minorHAnsi" w:hAnsiTheme="minorHAnsi" w:cstheme="minorHAnsi"/>
          <w:sz w:val="24"/>
        </w:rPr>
      </w:pPr>
      <w:r w:rsidRPr="00332B6D">
        <w:rPr>
          <w:rFonts w:asciiTheme="minorHAnsi" w:hAnsiTheme="minorHAnsi" w:cstheme="minorHAnsi"/>
          <w:sz w:val="24"/>
        </w:rPr>
        <w:t xml:space="preserve"> </w:t>
      </w:r>
    </w:p>
    <w:p w14:paraId="70972AE4" w14:textId="77777777" w:rsidR="006F1504" w:rsidRPr="00332B6D" w:rsidRDefault="006F1504" w:rsidP="006F1504">
      <w:pPr>
        <w:pStyle w:val="BodyText"/>
        <w:spacing w:after="0"/>
        <w:rPr>
          <w:rFonts w:asciiTheme="minorHAnsi" w:hAnsiTheme="minorHAnsi" w:cstheme="minorHAnsi"/>
          <w:sz w:val="24"/>
        </w:rPr>
      </w:pPr>
      <w:r w:rsidRPr="00332B6D">
        <w:rPr>
          <w:rFonts w:asciiTheme="minorHAnsi" w:hAnsiTheme="minorHAnsi" w:cstheme="minorHAnsi"/>
          <w:sz w:val="24"/>
        </w:rPr>
        <w:t>The coverage for such injury or illness is only available if the Northwestern University principal investigator and study sponsor, if applicable, have decided that the injury/illness is directly related to the study drug, device, or procedures and is not the result of a pre-existing condition or the normal progression of your disease, or because you have not followed the directions of the study doctor. If your insurance is billed, you may be required to pay deductibles and co-payments that apply.  You should check with your insurance company about any such payments.</w:t>
      </w:r>
    </w:p>
    <w:p w14:paraId="72556323" w14:textId="77777777" w:rsidR="006F1504" w:rsidRPr="00332B6D" w:rsidRDefault="006F1504" w:rsidP="006F1504">
      <w:pPr>
        <w:pStyle w:val="BodyText"/>
        <w:spacing w:after="0"/>
        <w:rPr>
          <w:rFonts w:asciiTheme="minorHAnsi" w:hAnsiTheme="minorHAnsi" w:cstheme="minorHAnsi"/>
          <w:sz w:val="24"/>
        </w:rPr>
      </w:pPr>
    </w:p>
    <w:p w14:paraId="50C92EB9" w14:textId="77777777" w:rsidR="006F1504" w:rsidRDefault="006F1504" w:rsidP="006F1504">
      <w:pPr>
        <w:pStyle w:val="BodyText"/>
        <w:spacing w:after="0"/>
        <w:rPr>
          <w:rStyle w:val="Instructions"/>
          <w:rFonts w:asciiTheme="minorHAnsi" w:hAnsiTheme="minorHAnsi" w:cstheme="minorHAnsi"/>
          <w:sz w:val="24"/>
        </w:rPr>
      </w:pPr>
      <w:r w:rsidRPr="00332B6D">
        <w:rPr>
          <w:rStyle w:val="Instructions"/>
          <w:rFonts w:asciiTheme="minorHAnsi" w:hAnsiTheme="minorHAnsi" w:cstheme="minorHAnsi"/>
          <w:sz w:val="24"/>
        </w:rPr>
        <w:t>[Describe any compensation available for research-related injury dictated by the Clinical Trial Agreement or contract.]</w:t>
      </w:r>
    </w:p>
    <w:p w14:paraId="51125688" w14:textId="77777777" w:rsidR="006F1504" w:rsidRDefault="006F1504" w:rsidP="006F1504">
      <w:pPr>
        <w:pStyle w:val="BodyText"/>
        <w:spacing w:after="0"/>
        <w:rPr>
          <w:rStyle w:val="Instructions"/>
          <w:rFonts w:asciiTheme="minorHAnsi" w:hAnsiTheme="minorHAnsi" w:cstheme="minorHAnsi"/>
          <w:sz w:val="24"/>
        </w:rPr>
      </w:pPr>
    </w:p>
    <w:p w14:paraId="478E8BC1" w14:textId="77777777" w:rsidR="006F1504" w:rsidRPr="00BA4771" w:rsidRDefault="006F1504" w:rsidP="006F1504">
      <w:pPr>
        <w:pStyle w:val="BodyText"/>
        <w:spacing w:after="0"/>
        <w:rPr>
          <w:rFonts w:asciiTheme="minorHAnsi" w:hAnsiTheme="minorHAnsi" w:cstheme="minorHAnsi"/>
          <w:b/>
          <w:i/>
          <w:color w:val="FF0000"/>
          <w:sz w:val="24"/>
        </w:rPr>
      </w:pPr>
    </w:p>
    <w:p w14:paraId="4294379E" w14:textId="77777777" w:rsidR="006F1504" w:rsidRPr="00332B6D" w:rsidRDefault="006F1504" w:rsidP="006F1504">
      <w:pPr>
        <w:adjustRightInd w:val="0"/>
        <w:rPr>
          <w:rFonts w:cstheme="minorHAnsi"/>
          <w:b/>
          <w:bCs/>
          <w:color w:val="000000"/>
          <w:sz w:val="24"/>
          <w:szCs w:val="24"/>
        </w:rPr>
      </w:pPr>
      <w:r w:rsidRPr="00332B6D">
        <w:rPr>
          <w:rFonts w:cstheme="minorHAnsi"/>
          <w:b/>
          <w:bCs/>
          <w:color w:val="000000" w:themeColor="text1"/>
          <w:sz w:val="24"/>
          <w:szCs w:val="24"/>
        </w:rPr>
        <w:t>==============================================================================</w:t>
      </w:r>
    </w:p>
    <w:p w14:paraId="67EE6DE1" w14:textId="4D661634" w:rsidR="003B657F" w:rsidRPr="006F1504" w:rsidRDefault="003B657F" w:rsidP="006F1504"/>
    <w:sectPr w:rsidR="003B657F" w:rsidRPr="006F150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2D0AE1" w14:textId="77777777" w:rsidR="001825A0" w:rsidRDefault="001825A0" w:rsidP="0089007B">
      <w:pPr>
        <w:spacing w:after="0" w:line="240" w:lineRule="auto"/>
      </w:pPr>
      <w:r>
        <w:separator/>
      </w:r>
    </w:p>
  </w:endnote>
  <w:endnote w:type="continuationSeparator" w:id="0">
    <w:p w14:paraId="7EE26B7A" w14:textId="77777777" w:rsidR="001825A0" w:rsidRDefault="001825A0" w:rsidP="00890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30E03" w14:textId="07EF809A" w:rsidR="0089007B" w:rsidRPr="0089007B" w:rsidRDefault="0089007B" w:rsidP="0089007B">
    <w:pPr>
      <w:pStyle w:val="Footer"/>
      <w:jc w:val="right"/>
      <w:rPr>
        <w:sz w:val="18"/>
        <w:szCs w:val="18"/>
      </w:rPr>
    </w:pPr>
    <w:r w:rsidRPr="0089007B">
      <w:rPr>
        <w:sz w:val="18"/>
        <w:szCs w:val="18"/>
      </w:rPr>
      <w:t>HRP-1722 / v</w:t>
    </w:r>
    <w:r w:rsidR="006F1504">
      <w:rPr>
        <w:sz w:val="18"/>
        <w:szCs w:val="18"/>
      </w:rPr>
      <w:t>05</w:t>
    </w:r>
    <w:r w:rsidR="0079547E">
      <w:rPr>
        <w:sz w:val="18"/>
        <w:szCs w:val="18"/>
      </w:rPr>
      <w:t>.</w:t>
    </w:r>
    <w:r w:rsidR="006F1504">
      <w:rPr>
        <w:sz w:val="18"/>
        <w:szCs w:val="18"/>
      </w:rPr>
      <w:t>18</w:t>
    </w:r>
    <w:r w:rsidR="0079547E">
      <w:rPr>
        <w:sz w:val="18"/>
        <w:szCs w:val="18"/>
      </w:rPr>
      <w:t>.</w:t>
    </w:r>
    <w:r w:rsidR="00014CD5">
      <w:rPr>
        <w:sz w:val="18"/>
        <w:szCs w:val="18"/>
      </w:rPr>
      <w:t>202</w:t>
    </w:r>
    <w:r w:rsidR="0079547E">
      <w:rPr>
        <w:sz w:val="18"/>
        <w:szCs w:val="18"/>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A84F5" w14:textId="77777777" w:rsidR="001825A0" w:rsidRDefault="001825A0" w:rsidP="0089007B">
      <w:pPr>
        <w:spacing w:after="0" w:line="240" w:lineRule="auto"/>
      </w:pPr>
      <w:r>
        <w:separator/>
      </w:r>
    </w:p>
  </w:footnote>
  <w:footnote w:type="continuationSeparator" w:id="0">
    <w:p w14:paraId="2932940D" w14:textId="77777777" w:rsidR="001825A0" w:rsidRDefault="001825A0" w:rsidP="008900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4630F"/>
    <w:multiLevelType w:val="multilevel"/>
    <w:tmpl w:val="EB7C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1A132FE"/>
    <w:multiLevelType w:val="multilevel"/>
    <w:tmpl w:val="72C45CAA"/>
    <w:lvl w:ilvl="0">
      <w:start w:val="1"/>
      <w:numFmt w:val="decimal"/>
      <w:lvlText w:val="%1."/>
      <w:lvlJc w:val="left"/>
      <w:pPr>
        <w:tabs>
          <w:tab w:val="num" w:pos="720"/>
        </w:tabs>
        <w:ind w:left="720" w:hanging="360"/>
      </w:pPr>
      <w:rPr>
        <w:sz w:val="24"/>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613408"/>
    <w:multiLevelType w:val="hybridMultilevel"/>
    <w:tmpl w:val="8C6EE6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05B2071"/>
    <w:multiLevelType w:val="hybridMultilevel"/>
    <w:tmpl w:val="7E54EA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4B3330BB"/>
    <w:multiLevelType w:val="multilevel"/>
    <w:tmpl w:val="60C6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119953932">
    <w:abstractNumId w:val="0"/>
  </w:num>
  <w:num w:numId="2" w16cid:durableId="1819416128">
    <w:abstractNumId w:val="4"/>
  </w:num>
  <w:num w:numId="3" w16cid:durableId="890463617">
    <w:abstractNumId w:val="1"/>
  </w:num>
  <w:num w:numId="4" w16cid:durableId="1835871879">
    <w:abstractNumId w:val="2"/>
  </w:num>
  <w:num w:numId="5" w16cid:durableId="1273506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xNDWxNDQxNjc2MTNV0lEKTi0uzszPAykwrAUASgPqMywAAAA="/>
  </w:docVars>
  <w:rsids>
    <w:rsidRoot w:val="007131E0"/>
    <w:rsid w:val="00014CD5"/>
    <w:rsid w:val="00031243"/>
    <w:rsid w:val="000445D2"/>
    <w:rsid w:val="00180E99"/>
    <w:rsid w:val="001825A0"/>
    <w:rsid w:val="00196FA9"/>
    <w:rsid w:val="0025003E"/>
    <w:rsid w:val="00264A21"/>
    <w:rsid w:val="00332B6D"/>
    <w:rsid w:val="003A7AD1"/>
    <w:rsid w:val="003B657F"/>
    <w:rsid w:val="003E4322"/>
    <w:rsid w:val="00441708"/>
    <w:rsid w:val="00493D9D"/>
    <w:rsid w:val="005C38C0"/>
    <w:rsid w:val="005C7F63"/>
    <w:rsid w:val="00627FFA"/>
    <w:rsid w:val="00686DB0"/>
    <w:rsid w:val="00696724"/>
    <w:rsid w:val="006B02E1"/>
    <w:rsid w:val="006F1504"/>
    <w:rsid w:val="007131E0"/>
    <w:rsid w:val="00740FFF"/>
    <w:rsid w:val="0079547E"/>
    <w:rsid w:val="007C715F"/>
    <w:rsid w:val="0089007B"/>
    <w:rsid w:val="009071D3"/>
    <w:rsid w:val="0094018B"/>
    <w:rsid w:val="009839AE"/>
    <w:rsid w:val="00B25E98"/>
    <w:rsid w:val="00CB2BC8"/>
    <w:rsid w:val="00D2479F"/>
    <w:rsid w:val="00E21D84"/>
    <w:rsid w:val="00FD3C0B"/>
    <w:rsid w:val="00FE6EE0"/>
    <w:rsid w:val="00FF0B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B804"/>
  <w15:chartTrackingRefBased/>
  <w15:docId w15:val="{34108761-029D-4289-831C-7F7C8A59B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DB0"/>
  </w:style>
  <w:style w:type="paragraph" w:styleId="Heading2">
    <w:name w:val="heading 2"/>
    <w:basedOn w:val="Normal"/>
    <w:next w:val="Normal"/>
    <w:link w:val="Heading2Char"/>
    <w:qFormat/>
    <w:rsid w:val="007131E0"/>
    <w:pPr>
      <w:keepNext/>
      <w:autoSpaceDE w:val="0"/>
      <w:autoSpaceDN w:val="0"/>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7131E0"/>
    <w:rPr>
      <w:rFonts w:ascii="Arial" w:eastAsia="Times New Roman" w:hAnsi="Arial" w:cs="Arial"/>
      <w:b/>
      <w:bCs/>
      <w:i/>
      <w:iCs/>
      <w:sz w:val="28"/>
      <w:szCs w:val="28"/>
    </w:rPr>
  </w:style>
  <w:style w:type="paragraph" w:styleId="BodyText">
    <w:name w:val="Body Text"/>
    <w:basedOn w:val="Normal"/>
    <w:link w:val="BodyTextChar"/>
    <w:rsid w:val="007131E0"/>
    <w:pPr>
      <w:autoSpaceDE w:val="0"/>
      <w:autoSpaceDN w:val="0"/>
      <w:spacing w:after="120" w:line="240" w:lineRule="auto"/>
    </w:pPr>
    <w:rPr>
      <w:rFonts w:ascii="Times New Roman" w:eastAsia="Times New Roman" w:hAnsi="Times New Roman" w:cs="Times"/>
      <w:iCs/>
      <w:sz w:val="20"/>
      <w:szCs w:val="24"/>
    </w:rPr>
  </w:style>
  <w:style w:type="character" w:customStyle="1" w:styleId="BodyTextChar">
    <w:name w:val="Body Text Char"/>
    <w:basedOn w:val="DefaultParagraphFont"/>
    <w:link w:val="BodyText"/>
    <w:rsid w:val="007131E0"/>
    <w:rPr>
      <w:rFonts w:ascii="Times New Roman" w:eastAsia="Times New Roman" w:hAnsi="Times New Roman" w:cs="Times"/>
      <w:iCs/>
      <w:sz w:val="20"/>
      <w:szCs w:val="24"/>
    </w:rPr>
  </w:style>
  <w:style w:type="character" w:customStyle="1" w:styleId="Instructions">
    <w:name w:val="Instructions"/>
    <w:rsid w:val="007131E0"/>
    <w:rPr>
      <w:rFonts w:ascii="Arial" w:hAnsi="Arial"/>
      <w:b/>
      <w:i/>
      <w:color w:val="FF0000"/>
      <w:sz w:val="20"/>
    </w:rPr>
  </w:style>
  <w:style w:type="paragraph" w:styleId="ListParagraph">
    <w:name w:val="List Paragraph"/>
    <w:basedOn w:val="Normal"/>
    <w:uiPriority w:val="34"/>
    <w:qFormat/>
    <w:rsid w:val="00FE6EE0"/>
    <w:pPr>
      <w:autoSpaceDE w:val="0"/>
      <w:autoSpaceDN w:val="0"/>
      <w:spacing w:after="240" w:line="240" w:lineRule="auto"/>
      <w:ind w:left="720"/>
      <w:contextualSpacing/>
    </w:pPr>
    <w:rPr>
      <w:rFonts w:ascii="Arial" w:eastAsia="Times New Roman" w:hAnsi="Arial" w:cs="Times New Roman"/>
      <w:sz w:val="20"/>
      <w:szCs w:val="24"/>
    </w:rPr>
  </w:style>
  <w:style w:type="character" w:styleId="Hyperlink">
    <w:name w:val="Hyperlink"/>
    <w:basedOn w:val="DefaultParagraphFont"/>
    <w:uiPriority w:val="99"/>
    <w:unhideWhenUsed/>
    <w:rsid w:val="00180E99"/>
    <w:rPr>
      <w:color w:val="0000FF"/>
      <w:u w:val="single"/>
    </w:rPr>
  </w:style>
  <w:style w:type="character" w:styleId="CommentReference">
    <w:name w:val="annotation reference"/>
    <w:basedOn w:val="DefaultParagraphFont"/>
    <w:uiPriority w:val="99"/>
    <w:semiHidden/>
    <w:unhideWhenUsed/>
    <w:rsid w:val="00D2479F"/>
    <w:rPr>
      <w:sz w:val="18"/>
      <w:szCs w:val="18"/>
    </w:rPr>
  </w:style>
  <w:style w:type="paragraph" w:styleId="CommentText">
    <w:name w:val="annotation text"/>
    <w:basedOn w:val="Normal"/>
    <w:link w:val="CommentTextChar"/>
    <w:uiPriority w:val="99"/>
    <w:semiHidden/>
    <w:unhideWhenUsed/>
    <w:rsid w:val="00D2479F"/>
    <w:pPr>
      <w:spacing w:line="240" w:lineRule="auto"/>
    </w:pPr>
    <w:rPr>
      <w:sz w:val="24"/>
      <w:szCs w:val="24"/>
    </w:rPr>
  </w:style>
  <w:style w:type="character" w:customStyle="1" w:styleId="CommentTextChar">
    <w:name w:val="Comment Text Char"/>
    <w:basedOn w:val="DefaultParagraphFont"/>
    <w:link w:val="CommentText"/>
    <w:uiPriority w:val="99"/>
    <w:semiHidden/>
    <w:rsid w:val="00D2479F"/>
    <w:rPr>
      <w:sz w:val="24"/>
      <w:szCs w:val="24"/>
    </w:rPr>
  </w:style>
  <w:style w:type="paragraph" w:styleId="CommentSubject">
    <w:name w:val="annotation subject"/>
    <w:basedOn w:val="CommentText"/>
    <w:next w:val="CommentText"/>
    <w:link w:val="CommentSubjectChar"/>
    <w:uiPriority w:val="99"/>
    <w:semiHidden/>
    <w:unhideWhenUsed/>
    <w:rsid w:val="00D2479F"/>
    <w:rPr>
      <w:b/>
      <w:bCs/>
      <w:sz w:val="20"/>
      <w:szCs w:val="20"/>
    </w:rPr>
  </w:style>
  <w:style w:type="character" w:customStyle="1" w:styleId="CommentSubjectChar">
    <w:name w:val="Comment Subject Char"/>
    <w:basedOn w:val="CommentTextChar"/>
    <w:link w:val="CommentSubject"/>
    <w:uiPriority w:val="99"/>
    <w:semiHidden/>
    <w:rsid w:val="00D2479F"/>
    <w:rPr>
      <w:b/>
      <w:bCs/>
      <w:sz w:val="20"/>
      <w:szCs w:val="20"/>
    </w:rPr>
  </w:style>
  <w:style w:type="paragraph" w:styleId="BalloonText">
    <w:name w:val="Balloon Text"/>
    <w:basedOn w:val="Normal"/>
    <w:link w:val="BalloonTextChar"/>
    <w:uiPriority w:val="99"/>
    <w:semiHidden/>
    <w:unhideWhenUsed/>
    <w:rsid w:val="00D2479F"/>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479F"/>
    <w:rPr>
      <w:rFonts w:ascii="Times New Roman" w:hAnsi="Times New Roman" w:cs="Times New Roman"/>
      <w:sz w:val="18"/>
      <w:szCs w:val="18"/>
    </w:rPr>
  </w:style>
  <w:style w:type="paragraph" w:styleId="NormalWeb">
    <w:name w:val="Normal (Web)"/>
    <w:basedOn w:val="Normal"/>
    <w:uiPriority w:val="99"/>
    <w:unhideWhenUsed/>
    <w:rsid w:val="000312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31243"/>
    <w:rPr>
      <w:b/>
      <w:bCs/>
    </w:rPr>
  </w:style>
  <w:style w:type="paragraph" w:styleId="Header">
    <w:name w:val="header"/>
    <w:basedOn w:val="Normal"/>
    <w:link w:val="HeaderChar"/>
    <w:uiPriority w:val="99"/>
    <w:unhideWhenUsed/>
    <w:rsid w:val="008900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007B"/>
  </w:style>
  <w:style w:type="paragraph" w:styleId="Footer">
    <w:name w:val="footer"/>
    <w:basedOn w:val="Normal"/>
    <w:link w:val="FooterChar"/>
    <w:uiPriority w:val="99"/>
    <w:unhideWhenUsed/>
    <w:rsid w:val="008900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007B"/>
  </w:style>
  <w:style w:type="character" w:styleId="FollowedHyperlink">
    <w:name w:val="FollowedHyperlink"/>
    <w:basedOn w:val="DefaultParagraphFont"/>
    <w:uiPriority w:val="99"/>
    <w:semiHidden/>
    <w:unhideWhenUsed/>
    <w:rsid w:val="00014CD5"/>
    <w:rPr>
      <w:color w:val="954F72" w:themeColor="followedHyperlink"/>
      <w:u w:val="single"/>
    </w:rPr>
  </w:style>
  <w:style w:type="character" w:styleId="UnresolvedMention">
    <w:name w:val="Unresolved Mention"/>
    <w:basedOn w:val="DefaultParagraphFont"/>
    <w:uiPriority w:val="99"/>
    <w:semiHidden/>
    <w:unhideWhenUsed/>
    <w:rsid w:val="00014C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52649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s://irb.northwestern.edu/resources-guidance/policies-guidance/"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78F613-BDAF-4EB8-9289-24F341A9AAED}"/>
</file>

<file path=customXml/itemProps2.xml><?xml version="1.0" encoding="utf-8"?>
<ds:datastoreItem xmlns:ds="http://schemas.openxmlformats.org/officeDocument/2006/customXml" ds:itemID="{06663859-BCD2-4D48-B92B-DC027329B3B7}"/>
</file>

<file path=customXml/itemProps3.xml><?xml version="1.0" encoding="utf-8"?>
<ds:datastoreItem xmlns:ds="http://schemas.openxmlformats.org/officeDocument/2006/customXml" ds:itemID="{955393A8-C56C-4AF1-B039-D73624CF40B0}"/>
</file>

<file path=docProps/app.xml><?xml version="1.0" encoding="utf-8"?>
<Properties xmlns="http://schemas.openxmlformats.org/officeDocument/2006/extended-properties" xmlns:vt="http://schemas.openxmlformats.org/officeDocument/2006/docPropsVTypes">
  <Template>Normal</Template>
  <TotalTime>20</TotalTime>
  <Pages>6</Pages>
  <Words>1982</Words>
  <Characters>11303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Ekaterina Bergson</dc:creator>
  <cp:keywords/>
  <dc:description/>
  <cp:lastModifiedBy>Jennie Thai</cp:lastModifiedBy>
  <cp:revision>12</cp:revision>
  <cp:lastPrinted>2019-09-03T14:04:00Z</cp:lastPrinted>
  <dcterms:created xsi:type="dcterms:W3CDTF">2019-09-06T17:06:00Z</dcterms:created>
  <dcterms:modified xsi:type="dcterms:W3CDTF">2026-06-17T19:19:00Z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ies>
</file>