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9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04"/>
        <w:gridCol w:w="46"/>
        <w:gridCol w:w="2176"/>
        <w:gridCol w:w="2278"/>
        <w:gridCol w:w="2189"/>
      </w:tblGrid>
      <w:tr w:rsidR="0038618C" w:rsidRPr="00925A70" w14:paraId="3768032E" w14:textId="77777777" w:rsidTr="00B96844">
        <w:trPr>
          <w:cantSplit/>
          <w:jc w:val="center"/>
        </w:trPr>
        <w:tc>
          <w:tcPr>
            <w:tcW w:w="10993" w:type="dxa"/>
            <w:gridSpan w:val="5"/>
          </w:tcPr>
          <w:p w14:paraId="3BE7AA42" w14:textId="77777777" w:rsidR="0038618C" w:rsidRDefault="0038618C" w:rsidP="00D751E7">
            <w:pPr>
              <w:pStyle w:val="ChecklistBasis"/>
              <w:pageBreakBefore/>
              <w:pBdr>
                <w:bottom w:val="single" w:sz="18" w:space="1" w:color="auto"/>
                <w:between w:val="single" w:sz="4" w:space="1" w:color="auto"/>
              </w:pBdr>
              <w:spacing w:line="240" w:lineRule="exact"/>
              <w:rPr>
                <w:color w:val="030303"/>
              </w:rPr>
            </w:pPr>
            <w:r w:rsidRPr="00925A70">
              <w:rPr>
                <w:color w:val="030303"/>
              </w:rPr>
              <w:br w:type="page"/>
            </w:r>
            <w:r>
              <w:rPr>
                <w:color w:val="030303"/>
              </w:rPr>
              <w:t xml:space="preserve">IRB number:       </w:t>
            </w:r>
            <w:r w:rsidRPr="00EF5D94">
              <w:rPr>
                <w:b/>
                <w:color w:val="030303"/>
                <w:shd w:val="clear" w:color="auto" w:fill="E6E6E6"/>
              </w:rPr>
              <w:fldChar w:fldCharType="begin">
                <w:ffData>
                  <w:name w:val="Text1"/>
                  <w:enabled/>
                  <w:calcOnExit w:val="0"/>
                  <w:textInput/>
                </w:ffData>
              </w:fldChar>
            </w:r>
            <w:r w:rsidRPr="00EF5D94">
              <w:rPr>
                <w:b/>
                <w:color w:val="030303"/>
              </w:rPr>
              <w:instrText xml:space="preserve"> FORMTEXT </w:instrText>
            </w:r>
            <w:r w:rsidRPr="00EF5D94">
              <w:rPr>
                <w:b/>
                <w:color w:val="030303"/>
                <w:shd w:val="clear" w:color="auto" w:fill="E6E6E6"/>
              </w:rPr>
            </w:r>
            <w:r w:rsidRPr="00EF5D94">
              <w:rPr>
                <w:b/>
                <w:color w:val="030303"/>
                <w:shd w:val="clear" w:color="auto" w:fill="E6E6E6"/>
              </w:rPr>
              <w:fldChar w:fldCharType="separate"/>
            </w:r>
            <w:r w:rsidRPr="00EF5D94">
              <w:rPr>
                <w:b/>
                <w:color w:val="030303"/>
              </w:rPr>
              <w:t> </w:t>
            </w:r>
            <w:r w:rsidRPr="00EF5D94">
              <w:rPr>
                <w:b/>
                <w:color w:val="030303"/>
              </w:rPr>
              <w:t> </w:t>
            </w:r>
            <w:r w:rsidRPr="00EF5D94">
              <w:rPr>
                <w:b/>
                <w:color w:val="030303"/>
              </w:rPr>
              <w:t> </w:t>
            </w:r>
            <w:r w:rsidRPr="00EF5D94">
              <w:rPr>
                <w:b/>
                <w:color w:val="030303"/>
              </w:rPr>
              <w:t> </w:t>
            </w:r>
            <w:r w:rsidRPr="00EF5D94">
              <w:rPr>
                <w:b/>
                <w:color w:val="030303"/>
              </w:rPr>
              <w:t> </w:t>
            </w:r>
            <w:r w:rsidRPr="00EF5D94">
              <w:rPr>
                <w:color w:val="030303"/>
                <w:shd w:val="clear" w:color="auto" w:fill="E6E6E6"/>
              </w:rPr>
              <w:fldChar w:fldCharType="end"/>
            </w:r>
          </w:p>
          <w:p w14:paraId="417B6F42" w14:textId="77777777" w:rsidR="0038618C" w:rsidRPr="00925A70" w:rsidRDefault="0038618C" w:rsidP="00D751E7">
            <w:pPr>
              <w:pStyle w:val="ChecklistBasis"/>
              <w:pageBreakBefore/>
              <w:pBdr>
                <w:bottom w:val="single" w:sz="18" w:space="1" w:color="auto"/>
                <w:between w:val="single" w:sz="4" w:space="1" w:color="auto"/>
              </w:pBdr>
              <w:spacing w:line="240" w:lineRule="exact"/>
              <w:rPr>
                <w:color w:val="030303"/>
                <w:szCs w:val="20"/>
              </w:rPr>
            </w:pPr>
            <w:r>
              <w:rPr>
                <w:color w:val="030303"/>
                <w:szCs w:val="20"/>
              </w:rPr>
              <w:t xml:space="preserve">The purpose of this worksheet </w:t>
            </w:r>
            <w:r w:rsidRPr="00925A70">
              <w:rPr>
                <w:color w:val="030303"/>
                <w:szCs w:val="20"/>
              </w:rPr>
              <w:t xml:space="preserve">is to provide support for </w:t>
            </w:r>
            <w:r>
              <w:rPr>
                <w:color w:val="030303"/>
                <w:szCs w:val="20"/>
              </w:rPr>
              <w:t xml:space="preserve">the </w:t>
            </w:r>
            <w:r w:rsidRPr="00925A70">
              <w:rPr>
                <w:color w:val="030303"/>
                <w:szCs w:val="20"/>
              </w:rPr>
              <w:t xml:space="preserve">IRB </w:t>
            </w:r>
            <w:r>
              <w:rPr>
                <w:color w:val="030303"/>
                <w:szCs w:val="20"/>
              </w:rPr>
              <w:t xml:space="preserve">Office </w:t>
            </w:r>
            <w:r w:rsidRPr="00925A70">
              <w:rPr>
                <w:color w:val="030303"/>
                <w:szCs w:val="20"/>
              </w:rPr>
              <w:t>staff conducting screening of submission materials.</w:t>
            </w:r>
            <w:r>
              <w:rPr>
                <w:color w:val="030303"/>
                <w:szCs w:val="20"/>
              </w:rPr>
              <w:t xml:space="preserve">  </w:t>
            </w:r>
            <w:r w:rsidRPr="0047604C">
              <w:rPr>
                <w:color w:val="030303"/>
                <w:szCs w:val="20"/>
              </w:rPr>
              <w:t>This worksheet is to be used for guidance and does not need to be completed or retained.</w:t>
            </w:r>
          </w:p>
        </w:tc>
      </w:tr>
      <w:tr w:rsidR="0038618C" w:rsidRPr="00925A70" w14:paraId="65D3C5DE" w14:textId="77777777" w:rsidTr="00B96844">
        <w:trPr>
          <w:jc w:val="center"/>
        </w:trPr>
        <w:tc>
          <w:tcPr>
            <w:tcW w:w="10993" w:type="dxa"/>
            <w:gridSpan w:val="5"/>
            <w:tcBorders>
              <w:bottom w:val="single" w:sz="4" w:space="0" w:color="auto"/>
            </w:tcBorders>
          </w:tcPr>
          <w:p w14:paraId="2C4ECB23" w14:textId="77777777" w:rsidR="0038618C" w:rsidRPr="00925A70" w:rsidRDefault="0038618C" w:rsidP="00D751E7">
            <w:pPr>
              <w:pStyle w:val="ChecklistLevel1"/>
              <w:spacing w:line="240" w:lineRule="exact"/>
              <w:rPr>
                <w:color w:val="030303"/>
                <w:szCs w:val="20"/>
              </w:rPr>
            </w:pPr>
            <w:r w:rsidRPr="00925A70">
              <w:rPr>
                <w:color w:val="030303"/>
                <w:szCs w:val="20"/>
              </w:rPr>
              <w:t>ALL REVIEWS</w:t>
            </w:r>
          </w:p>
        </w:tc>
      </w:tr>
      <w:tr w:rsidR="0038618C" w:rsidRPr="00925A70" w14:paraId="6A4B50A9" w14:textId="77777777" w:rsidTr="00B96844">
        <w:trPr>
          <w:jc w:val="center"/>
        </w:trPr>
        <w:tc>
          <w:tcPr>
            <w:tcW w:w="10993" w:type="dxa"/>
            <w:gridSpan w:val="5"/>
            <w:tcBorders>
              <w:bottom w:val="nil"/>
            </w:tcBorders>
          </w:tcPr>
          <w:p w14:paraId="085AD2C8" w14:textId="7A6CF29E" w:rsidR="0038618C" w:rsidRPr="00CD1605" w:rsidRDefault="0038618C" w:rsidP="00D751E7">
            <w:pPr>
              <w:pStyle w:val="ChecklistSimple"/>
              <w:spacing w:line="240" w:lineRule="exact"/>
              <w:rPr>
                <w:sz w:val="19"/>
                <w:szCs w:val="19"/>
              </w:rPr>
            </w:pPr>
            <w:r w:rsidRPr="00CD1605">
              <w:rPr>
                <w:sz w:val="19"/>
                <w:szCs w:val="19"/>
              </w:rPr>
              <w:t xml:space="preserve">Determine the </w:t>
            </w:r>
            <w:r w:rsidR="009727BF">
              <w:rPr>
                <w:sz w:val="19"/>
                <w:szCs w:val="19"/>
              </w:rPr>
              <w:t>Human Research regulations</w:t>
            </w:r>
            <w:r w:rsidRPr="00CD1605">
              <w:rPr>
                <w:sz w:val="19"/>
                <w:szCs w:val="19"/>
              </w:rPr>
              <w:t xml:space="preserve"> that apply to the </w:t>
            </w:r>
            <w:r w:rsidRPr="00CD1605">
              <w:rPr>
                <w:sz w:val="19"/>
                <w:szCs w:val="19"/>
                <w:u w:val="double"/>
              </w:rPr>
              <w:t>Human Research</w:t>
            </w:r>
            <w:r w:rsidRPr="00CD1605">
              <w:rPr>
                <w:sz w:val="19"/>
                <w:szCs w:val="19"/>
              </w:rPr>
              <w:t xml:space="preserve"> and indicate in the “Regulatory Oversight” section of “CHECKLIST: Pre-Review (HRP-401)”.</w:t>
            </w:r>
            <w:r w:rsidR="009727BF">
              <w:rPr>
                <w:sz w:val="19"/>
                <w:szCs w:val="19"/>
              </w:rPr>
              <w:t xml:space="preserve"> </w:t>
            </w:r>
            <w:r w:rsidR="009727BF" w:rsidRPr="009650FF">
              <w:rPr>
                <w:sz w:val="19"/>
                <w:szCs w:val="19"/>
              </w:rPr>
              <w:t>See Appendix 1</w:t>
            </w:r>
            <w:r w:rsidR="009727BF">
              <w:rPr>
                <w:sz w:val="19"/>
                <w:szCs w:val="19"/>
              </w:rPr>
              <w:t xml:space="preserve"> below</w:t>
            </w:r>
            <w:r w:rsidR="009727BF" w:rsidRPr="009650FF">
              <w:rPr>
                <w:sz w:val="19"/>
                <w:szCs w:val="19"/>
              </w:rPr>
              <w:t xml:space="preserve"> for guidance on determining regulatory oversight.</w:t>
            </w:r>
          </w:p>
          <w:p w14:paraId="1F55032C" w14:textId="77777777" w:rsidR="0038618C" w:rsidRPr="00AA63DC" w:rsidRDefault="0038618C" w:rsidP="00D751E7">
            <w:pPr>
              <w:pStyle w:val="ChecklistSimple"/>
              <w:spacing w:line="240" w:lineRule="exact"/>
              <w:rPr>
                <w:sz w:val="19"/>
                <w:szCs w:val="19"/>
              </w:rPr>
            </w:pPr>
            <w:r w:rsidRPr="1966AD5B">
              <w:rPr>
                <w:sz w:val="19"/>
                <w:szCs w:val="19"/>
              </w:rPr>
              <w:t xml:space="preserve">Determine whether </w:t>
            </w:r>
            <w:proofErr w:type="gramStart"/>
            <w:r w:rsidRPr="1966AD5B">
              <w:rPr>
                <w:sz w:val="19"/>
                <w:szCs w:val="19"/>
              </w:rPr>
              <w:t xml:space="preserve">the </w:t>
            </w:r>
            <w:r w:rsidRPr="1966AD5B">
              <w:rPr>
                <w:sz w:val="19"/>
                <w:szCs w:val="19"/>
                <w:u w:val="double"/>
              </w:rPr>
              <w:t>Human</w:t>
            </w:r>
            <w:proofErr w:type="gramEnd"/>
            <w:r w:rsidRPr="1966AD5B">
              <w:rPr>
                <w:sz w:val="19"/>
                <w:szCs w:val="19"/>
                <w:u w:val="double"/>
              </w:rPr>
              <w:t xml:space="preserve"> Research</w:t>
            </w:r>
            <w:r w:rsidRPr="1966AD5B">
              <w:rPr>
                <w:sz w:val="19"/>
                <w:szCs w:val="19"/>
              </w:rPr>
              <w:t xml:space="preserve"> has received all required ancillary reviews and approvals </w:t>
            </w:r>
            <w:proofErr w:type="gramStart"/>
            <w:r w:rsidRPr="1966AD5B">
              <w:rPr>
                <w:sz w:val="19"/>
                <w:szCs w:val="19"/>
              </w:rPr>
              <w:t>by</w:t>
            </w:r>
            <w:proofErr w:type="gramEnd"/>
            <w:r w:rsidRPr="1966AD5B">
              <w:rPr>
                <w:sz w:val="19"/>
                <w:szCs w:val="19"/>
              </w:rPr>
              <w:t xml:space="preserve"> the appropriate committees and officials. </w:t>
            </w:r>
          </w:p>
          <w:p w14:paraId="24CD009F" w14:textId="10B23646" w:rsidR="00B96844" w:rsidRDefault="00B96844" w:rsidP="00D751E7">
            <w:pPr>
              <w:pStyle w:val="ChecklistSimple"/>
              <w:spacing w:line="240" w:lineRule="exact"/>
              <w:rPr>
                <w:sz w:val="19"/>
                <w:szCs w:val="19"/>
              </w:rPr>
            </w:pPr>
            <w:r>
              <w:rPr>
                <w:sz w:val="19"/>
                <w:szCs w:val="19"/>
              </w:rPr>
              <w:t>If the Human Research could be subject to EU GPDR, refer to the NU IRB guidance.</w:t>
            </w:r>
          </w:p>
          <w:p w14:paraId="1B677186" w14:textId="2A1FE626" w:rsidR="0038618C" w:rsidRPr="00CD1605" w:rsidRDefault="0038618C" w:rsidP="00D751E7">
            <w:pPr>
              <w:pStyle w:val="ChecklistSimple"/>
              <w:spacing w:line="240" w:lineRule="exact"/>
              <w:rPr>
                <w:sz w:val="19"/>
                <w:szCs w:val="19"/>
              </w:rPr>
            </w:pPr>
            <w:r w:rsidRPr="00CD1605">
              <w:rPr>
                <w:sz w:val="19"/>
                <w:szCs w:val="19"/>
              </w:rPr>
              <w:t>If there is a HIPAA authorization, review using “WORKSHEET: HIPAA Authorization (HRP-330</w:t>
            </w:r>
            <w:r w:rsidRPr="00C017FC">
              <w:rPr>
                <w:sz w:val="19"/>
                <w:szCs w:val="19"/>
              </w:rPr>
              <w:t>).”</w:t>
            </w:r>
          </w:p>
          <w:p w14:paraId="6A7AE08B" w14:textId="77777777" w:rsidR="0038618C" w:rsidRPr="00CD1605" w:rsidRDefault="0038618C" w:rsidP="00D751E7">
            <w:pPr>
              <w:pStyle w:val="ChecklistSimple"/>
              <w:spacing w:line="240" w:lineRule="exact"/>
            </w:pPr>
            <w:r w:rsidRPr="00CD1605">
              <w:rPr>
                <w:sz w:val="19"/>
                <w:szCs w:val="19"/>
              </w:rPr>
              <w:t>If a HIPAA waiver of authorization is required, review using “CHECKLIST: HIPAA - Waiver of Authorization (HRP-441)</w:t>
            </w:r>
            <w:r>
              <w:rPr>
                <w:sz w:val="19"/>
                <w:szCs w:val="19"/>
              </w:rPr>
              <w:t>.</w:t>
            </w:r>
            <w:r w:rsidRPr="00CD1605">
              <w:rPr>
                <w:sz w:val="19"/>
                <w:szCs w:val="19"/>
              </w:rPr>
              <w:t>”</w:t>
            </w:r>
          </w:p>
          <w:p w14:paraId="07051D8D" w14:textId="77777777" w:rsidR="0038618C" w:rsidRPr="00CD1605" w:rsidRDefault="0038618C" w:rsidP="00D751E7">
            <w:pPr>
              <w:pStyle w:val="ChecklistSimple"/>
              <w:spacing w:line="240" w:lineRule="exact"/>
            </w:pPr>
            <w:r w:rsidRPr="00CD1605">
              <w:t xml:space="preserve">Determine whether the submission is for a Single-Site Study, a </w:t>
            </w:r>
            <w:r w:rsidRPr="00CD1605">
              <w:rPr>
                <w:u w:val="double"/>
              </w:rPr>
              <w:t>Collaborative Study</w:t>
            </w:r>
            <w:r w:rsidRPr="00CD1605">
              <w:t xml:space="preserve">, or a </w:t>
            </w:r>
            <w:r w:rsidRPr="00CD1605">
              <w:rPr>
                <w:u w:val="double"/>
              </w:rPr>
              <w:t>Multi-Site Study</w:t>
            </w:r>
            <w:r w:rsidRPr="00CD1605">
              <w:t>.</w:t>
            </w:r>
          </w:p>
        </w:tc>
      </w:tr>
      <w:tr w:rsidR="0038618C" w:rsidRPr="00925A70" w14:paraId="62DF4C71" w14:textId="77777777" w:rsidTr="00B96844">
        <w:trPr>
          <w:jc w:val="center"/>
        </w:trPr>
        <w:tc>
          <w:tcPr>
            <w:tcW w:w="10993" w:type="dxa"/>
            <w:gridSpan w:val="5"/>
            <w:tcBorders>
              <w:top w:val="nil"/>
              <w:bottom w:val="nil"/>
            </w:tcBorders>
          </w:tcPr>
          <w:p w14:paraId="66624433" w14:textId="77777777" w:rsidR="0038618C" w:rsidRPr="00CD1605" w:rsidRDefault="0038618C" w:rsidP="00D751E7">
            <w:pPr>
              <w:pStyle w:val="ChecklistSimple"/>
              <w:numPr>
                <w:ilvl w:val="0"/>
                <w:numId w:val="0"/>
              </w:numPr>
              <w:spacing w:line="240" w:lineRule="exact"/>
              <w:rPr>
                <w:b/>
                <w:bCs/>
                <w:szCs w:val="20"/>
              </w:rPr>
            </w:pPr>
            <w:r w:rsidRPr="00CD1605">
              <w:rPr>
                <w:b/>
                <w:bCs/>
                <w:szCs w:val="20"/>
              </w:rPr>
              <w:t xml:space="preserve">Note any missing materials necessary for review in the “Missing Materials” section </w:t>
            </w:r>
            <w:r w:rsidRPr="00CD1605">
              <w:rPr>
                <w:b/>
                <w:szCs w:val="20"/>
              </w:rPr>
              <w:t>of “CHECKLIST: Pre-Review (HRP-401)”</w:t>
            </w:r>
            <w:r w:rsidRPr="00CD1605">
              <w:rPr>
                <w:b/>
                <w:bCs/>
                <w:szCs w:val="20"/>
              </w:rPr>
              <w:t>:</w:t>
            </w:r>
          </w:p>
        </w:tc>
      </w:tr>
      <w:tr w:rsidR="0038618C" w:rsidRPr="00925A70" w14:paraId="0F968954" w14:textId="77777777" w:rsidTr="00B96844">
        <w:trPr>
          <w:jc w:val="center"/>
        </w:trPr>
        <w:tc>
          <w:tcPr>
            <w:tcW w:w="4304" w:type="dxa"/>
            <w:tcBorders>
              <w:top w:val="nil"/>
              <w:bottom w:val="nil"/>
              <w:right w:val="nil"/>
            </w:tcBorders>
          </w:tcPr>
          <w:p w14:paraId="2B8464D1" w14:textId="77777777" w:rsidR="0038618C" w:rsidRPr="00CD1605" w:rsidRDefault="0038618C" w:rsidP="00D751E7">
            <w:pPr>
              <w:pStyle w:val="ChecklistSimple"/>
              <w:spacing w:line="240" w:lineRule="exact"/>
              <w:rPr>
                <w:sz w:val="19"/>
                <w:szCs w:val="19"/>
              </w:rPr>
            </w:pPr>
            <w:r w:rsidRPr="00CD1605">
              <w:rPr>
                <w:sz w:val="19"/>
                <w:szCs w:val="19"/>
              </w:rPr>
              <w:t>Completed “FORM: Basic Study Information (HRP-211)” (including all appendices as applicable)</w:t>
            </w:r>
          </w:p>
          <w:p w14:paraId="111C70A2" w14:textId="77777777" w:rsidR="0038618C" w:rsidRPr="00CD1605" w:rsidRDefault="0038618C" w:rsidP="00D751E7">
            <w:pPr>
              <w:pStyle w:val="ChecklistSimple"/>
              <w:spacing w:line="240" w:lineRule="exact"/>
              <w:rPr>
                <w:sz w:val="19"/>
                <w:szCs w:val="19"/>
              </w:rPr>
            </w:pPr>
            <w:r w:rsidRPr="00CD1605">
              <w:rPr>
                <w:sz w:val="19"/>
                <w:szCs w:val="19"/>
              </w:rPr>
              <w:t>Investigator Protocol</w:t>
            </w:r>
          </w:p>
          <w:p w14:paraId="0B19AE01" w14:textId="77777777" w:rsidR="0038618C" w:rsidRPr="00CD1605" w:rsidRDefault="0038618C" w:rsidP="00D751E7">
            <w:pPr>
              <w:pStyle w:val="ChecklistSimple"/>
              <w:spacing w:line="240" w:lineRule="exact"/>
              <w:rPr>
                <w:sz w:val="19"/>
                <w:szCs w:val="19"/>
              </w:rPr>
            </w:pPr>
            <w:r w:rsidRPr="00CD1605">
              <w:rPr>
                <w:sz w:val="19"/>
                <w:szCs w:val="19"/>
              </w:rPr>
              <w:t>Consent document(s) or script(s)</w:t>
            </w:r>
          </w:p>
        </w:tc>
        <w:tc>
          <w:tcPr>
            <w:tcW w:w="6689" w:type="dxa"/>
            <w:gridSpan w:val="4"/>
            <w:tcBorders>
              <w:top w:val="nil"/>
              <w:left w:val="nil"/>
              <w:bottom w:val="nil"/>
            </w:tcBorders>
          </w:tcPr>
          <w:p w14:paraId="733503D9" w14:textId="77777777" w:rsidR="0038618C" w:rsidRPr="00CD1605" w:rsidRDefault="0038618C" w:rsidP="00D751E7">
            <w:pPr>
              <w:pStyle w:val="ChecklistSimple"/>
              <w:spacing w:line="240" w:lineRule="exact"/>
              <w:rPr>
                <w:sz w:val="19"/>
                <w:szCs w:val="19"/>
              </w:rPr>
            </w:pPr>
            <w:r w:rsidRPr="00CD1605">
              <w:rPr>
                <w:sz w:val="19"/>
                <w:szCs w:val="19"/>
              </w:rPr>
              <w:t>Data collection instruments</w:t>
            </w:r>
          </w:p>
          <w:p w14:paraId="53E19178" w14:textId="77777777" w:rsidR="0038618C" w:rsidRPr="00CD1605" w:rsidRDefault="0038618C" w:rsidP="00D751E7">
            <w:pPr>
              <w:pStyle w:val="ChecklistSimple"/>
              <w:spacing w:line="240" w:lineRule="exact"/>
              <w:rPr>
                <w:sz w:val="19"/>
                <w:szCs w:val="19"/>
              </w:rPr>
            </w:pPr>
            <w:r w:rsidRPr="00CD1605">
              <w:rPr>
                <w:sz w:val="19"/>
                <w:szCs w:val="19"/>
              </w:rPr>
              <w:t>Written material to be seen or heard by subjects</w:t>
            </w:r>
          </w:p>
        </w:tc>
      </w:tr>
      <w:tr w:rsidR="0038618C" w:rsidRPr="00925A70" w14:paraId="4E6BF6F7" w14:textId="77777777" w:rsidTr="00B96844">
        <w:trPr>
          <w:jc w:val="center"/>
        </w:trPr>
        <w:tc>
          <w:tcPr>
            <w:tcW w:w="10993" w:type="dxa"/>
            <w:gridSpan w:val="5"/>
            <w:tcBorders>
              <w:top w:val="nil"/>
              <w:bottom w:val="single" w:sz="4" w:space="0" w:color="auto"/>
            </w:tcBorders>
          </w:tcPr>
          <w:p w14:paraId="1D1F221A" w14:textId="77777777" w:rsidR="0038618C" w:rsidRPr="00925A70" w:rsidRDefault="0038618C" w:rsidP="00D751E7">
            <w:pPr>
              <w:pStyle w:val="ChecklistSimple"/>
              <w:spacing w:line="240" w:lineRule="exact"/>
              <w:rPr>
                <w:color w:val="030303"/>
                <w:szCs w:val="20"/>
              </w:rPr>
            </w:pPr>
            <w:r w:rsidRPr="00925A70">
              <w:rPr>
                <w:color w:val="030303"/>
                <w:szCs w:val="20"/>
              </w:rPr>
              <w:t>Determine whether any new information has been provided (example, a new risk)</w:t>
            </w:r>
            <w:r>
              <w:rPr>
                <w:color w:val="030303"/>
                <w:szCs w:val="20"/>
              </w:rPr>
              <w:t>.</w:t>
            </w:r>
            <w:r w:rsidRPr="00925A70">
              <w:rPr>
                <w:color w:val="030303"/>
                <w:szCs w:val="20"/>
              </w:rPr>
              <w:t xml:space="preserve"> If so, follow “SOP: </w:t>
            </w:r>
            <w:r>
              <w:rPr>
                <w:color w:val="030303"/>
                <w:szCs w:val="20"/>
              </w:rPr>
              <w:t xml:space="preserve">Reportable </w:t>
            </w:r>
            <w:r w:rsidRPr="00925A70">
              <w:rPr>
                <w:color w:val="030303"/>
                <w:szCs w:val="20"/>
              </w:rPr>
              <w:t>New Information (HRP-024).”</w:t>
            </w:r>
          </w:p>
        </w:tc>
      </w:tr>
      <w:tr w:rsidR="0038618C" w:rsidRPr="00925A70" w14:paraId="37DCDA44" w14:textId="77777777" w:rsidTr="00B96844">
        <w:trPr>
          <w:jc w:val="center"/>
        </w:trPr>
        <w:tc>
          <w:tcPr>
            <w:tcW w:w="10993" w:type="dxa"/>
            <w:gridSpan w:val="5"/>
            <w:tcBorders>
              <w:top w:val="single" w:sz="4" w:space="0" w:color="auto"/>
              <w:bottom w:val="single" w:sz="4" w:space="0" w:color="auto"/>
            </w:tcBorders>
          </w:tcPr>
          <w:p w14:paraId="1EEE526D" w14:textId="77777777" w:rsidR="0038618C" w:rsidRPr="00925A70" w:rsidRDefault="0038618C" w:rsidP="00D751E7">
            <w:pPr>
              <w:pStyle w:val="ChecklistLevel1"/>
              <w:spacing w:line="240" w:lineRule="exact"/>
              <w:rPr>
                <w:color w:val="030303"/>
                <w:szCs w:val="20"/>
              </w:rPr>
            </w:pPr>
            <w:r w:rsidRPr="00925A70">
              <w:rPr>
                <w:color w:val="030303"/>
                <w:szCs w:val="20"/>
              </w:rPr>
              <w:t>INITIAL REVIEW and MODIFICATION (when the modification affects one of the following)</w:t>
            </w:r>
          </w:p>
        </w:tc>
      </w:tr>
      <w:tr w:rsidR="0038618C" w:rsidRPr="00925A70" w14:paraId="008A23EF" w14:textId="77777777" w:rsidTr="00B96844">
        <w:trPr>
          <w:jc w:val="center"/>
        </w:trPr>
        <w:tc>
          <w:tcPr>
            <w:tcW w:w="10993" w:type="dxa"/>
            <w:gridSpan w:val="5"/>
            <w:tcBorders>
              <w:top w:val="single" w:sz="4" w:space="0" w:color="auto"/>
              <w:bottom w:val="nil"/>
            </w:tcBorders>
          </w:tcPr>
          <w:p w14:paraId="7A09E20C" w14:textId="5E8AF3FF" w:rsidR="00B96844" w:rsidRPr="00B96844" w:rsidRDefault="00B96844" w:rsidP="00B96844">
            <w:pPr>
              <w:pStyle w:val="ChecklistSimple"/>
              <w:rPr>
                <w:color w:val="030303"/>
                <w:sz w:val="19"/>
                <w:szCs w:val="19"/>
              </w:rPr>
            </w:pPr>
            <w:r w:rsidRPr="00B96844">
              <w:rPr>
                <w:color w:val="030303"/>
                <w:sz w:val="19"/>
                <w:szCs w:val="19"/>
              </w:rPr>
              <w:t>If the submission includes a request to serve as the single IRB of record (</w:t>
            </w:r>
            <w:proofErr w:type="spellStart"/>
            <w:r w:rsidRPr="00B96844">
              <w:rPr>
                <w:color w:val="030303"/>
                <w:sz w:val="19"/>
                <w:szCs w:val="19"/>
              </w:rPr>
              <w:t>sIRB</w:t>
            </w:r>
            <w:proofErr w:type="spellEnd"/>
            <w:r w:rsidRPr="00B96844">
              <w:rPr>
                <w:color w:val="030303"/>
                <w:sz w:val="19"/>
                <w:szCs w:val="19"/>
              </w:rPr>
              <w:t xml:space="preserve">) for a Cooperative Study or Multi-Site Study, determine if an authorization agreement is needed using the HRP-093 - SOP IRB of Record for Multi-Site Research. </w:t>
            </w:r>
          </w:p>
          <w:p w14:paraId="16B3E268" w14:textId="34FCBA7C" w:rsidR="00B96844" w:rsidRPr="00B96844" w:rsidRDefault="00B96844" w:rsidP="00B96844">
            <w:pPr>
              <w:pStyle w:val="ChecklistSimple"/>
              <w:rPr>
                <w:color w:val="030303"/>
                <w:sz w:val="19"/>
                <w:szCs w:val="19"/>
              </w:rPr>
            </w:pPr>
            <w:r w:rsidRPr="00B96844">
              <w:rPr>
                <w:color w:val="030303"/>
                <w:sz w:val="19"/>
                <w:szCs w:val="19"/>
              </w:rPr>
              <w:t>For initial reviews, determine whether the principal investigator is eligible (i.e., meets the PI eligibility criteria and is not restricted).</w:t>
            </w:r>
          </w:p>
          <w:p w14:paraId="2EAE4529" w14:textId="497B352D" w:rsidR="0038618C" w:rsidRPr="00FF57B6" w:rsidRDefault="0038618C" w:rsidP="00D751E7">
            <w:pPr>
              <w:pStyle w:val="ChecklistSimple"/>
              <w:spacing w:line="240" w:lineRule="exact"/>
              <w:rPr>
                <w:color w:val="030303"/>
                <w:sz w:val="19"/>
                <w:szCs w:val="19"/>
              </w:rPr>
            </w:pPr>
            <w:r w:rsidRPr="00FF57B6">
              <w:rPr>
                <w:color w:val="030303"/>
                <w:sz w:val="19"/>
                <w:szCs w:val="19"/>
              </w:rPr>
              <w:t>If the research involves the use of a drug</w:t>
            </w:r>
            <w:r>
              <w:rPr>
                <w:color w:val="030303"/>
                <w:sz w:val="19"/>
                <w:szCs w:val="19"/>
              </w:rPr>
              <w:t>,</w:t>
            </w:r>
            <w:r w:rsidRPr="00FF57B6">
              <w:rPr>
                <w:color w:val="030303"/>
                <w:sz w:val="19"/>
                <w:szCs w:val="19"/>
              </w:rPr>
              <w:t xml:space="preserve"> use the “WORKSHEET: Drugs</w:t>
            </w:r>
            <w:r>
              <w:rPr>
                <w:color w:val="030303"/>
                <w:sz w:val="19"/>
                <w:szCs w:val="19"/>
              </w:rPr>
              <w:t xml:space="preserve"> and Biologics</w:t>
            </w:r>
            <w:r w:rsidRPr="00FF57B6">
              <w:rPr>
                <w:color w:val="030303"/>
                <w:sz w:val="19"/>
                <w:szCs w:val="19"/>
              </w:rPr>
              <w:t xml:space="preserve"> (HRP-306).”</w:t>
            </w:r>
          </w:p>
          <w:p w14:paraId="6EA0034B" w14:textId="77777777" w:rsidR="0038618C" w:rsidRPr="00FF57B6" w:rsidRDefault="0038618C" w:rsidP="00D751E7">
            <w:pPr>
              <w:pStyle w:val="ChecklistSimple"/>
              <w:spacing w:line="240" w:lineRule="exact"/>
              <w:rPr>
                <w:color w:val="030303"/>
                <w:sz w:val="19"/>
                <w:szCs w:val="19"/>
              </w:rPr>
            </w:pPr>
            <w:r w:rsidRPr="00FF57B6">
              <w:rPr>
                <w:color w:val="030303"/>
                <w:sz w:val="19"/>
                <w:szCs w:val="19"/>
              </w:rPr>
              <w:t>If the research involves the use of a device (including a humanitarian use device)</w:t>
            </w:r>
            <w:r>
              <w:rPr>
                <w:color w:val="030303"/>
                <w:sz w:val="19"/>
                <w:szCs w:val="19"/>
              </w:rPr>
              <w:t>,</w:t>
            </w:r>
            <w:r w:rsidRPr="00FF57B6">
              <w:rPr>
                <w:color w:val="030303"/>
                <w:sz w:val="19"/>
                <w:szCs w:val="19"/>
              </w:rPr>
              <w:t xml:space="preserve"> use the “WORKSHEET: Devices (HRP-307)</w:t>
            </w:r>
            <w:r>
              <w:rPr>
                <w:color w:val="030303"/>
                <w:sz w:val="19"/>
                <w:szCs w:val="19"/>
              </w:rPr>
              <w:t>.</w:t>
            </w:r>
            <w:r w:rsidRPr="00FF57B6">
              <w:rPr>
                <w:color w:val="030303"/>
                <w:sz w:val="19"/>
                <w:szCs w:val="19"/>
              </w:rPr>
              <w:t>”</w:t>
            </w:r>
          </w:p>
          <w:p w14:paraId="0BAB4671" w14:textId="77777777" w:rsidR="0038618C" w:rsidRPr="00FF57B6" w:rsidRDefault="0038618C" w:rsidP="00D751E7">
            <w:pPr>
              <w:pStyle w:val="ChecklistSimple"/>
              <w:spacing w:line="240" w:lineRule="exact"/>
              <w:rPr>
                <w:color w:val="030303"/>
                <w:sz w:val="19"/>
                <w:szCs w:val="19"/>
              </w:rPr>
            </w:pPr>
            <w:r w:rsidRPr="00FF57B6">
              <w:rPr>
                <w:color w:val="030303"/>
                <w:sz w:val="19"/>
                <w:szCs w:val="19"/>
              </w:rPr>
              <w:t>Note any special determinations that need to be made by the convened IRB or Designated Reviewer in the “Special Determinations</w:t>
            </w:r>
            <w:r>
              <w:rPr>
                <w:color w:val="030303"/>
                <w:sz w:val="19"/>
                <w:szCs w:val="19"/>
              </w:rPr>
              <w:t xml:space="preserve"> and Waivers</w:t>
            </w:r>
            <w:r w:rsidRPr="00FF57B6">
              <w:rPr>
                <w:color w:val="030303"/>
                <w:sz w:val="19"/>
                <w:szCs w:val="19"/>
              </w:rPr>
              <w:t>” section</w:t>
            </w:r>
            <w:r w:rsidRPr="00925A70">
              <w:rPr>
                <w:b/>
                <w:bCs/>
                <w:color w:val="030303"/>
                <w:szCs w:val="20"/>
              </w:rPr>
              <w:t xml:space="preserve"> </w:t>
            </w:r>
            <w:r w:rsidRPr="00AB4632">
              <w:rPr>
                <w:bCs/>
                <w:color w:val="030303"/>
                <w:szCs w:val="20"/>
              </w:rPr>
              <w:t xml:space="preserve">of </w:t>
            </w:r>
            <w:r w:rsidRPr="00AB4632">
              <w:rPr>
                <w:rFonts w:cs="Arial Narrow"/>
                <w:bCs/>
                <w:color w:val="030303"/>
                <w:szCs w:val="20"/>
              </w:rPr>
              <w:t>“</w:t>
            </w:r>
            <w:r w:rsidRPr="00AB4632">
              <w:rPr>
                <w:bCs/>
                <w:color w:val="030303"/>
                <w:szCs w:val="20"/>
              </w:rPr>
              <w:t>CHECKLIST: Pre-Review (HRP-401)”</w:t>
            </w:r>
            <w:r w:rsidRPr="00AB4632">
              <w:rPr>
                <w:color w:val="030303"/>
                <w:sz w:val="19"/>
                <w:szCs w:val="19"/>
              </w:rPr>
              <w:t>.</w:t>
            </w:r>
          </w:p>
          <w:p w14:paraId="44BA09A2" w14:textId="77777777" w:rsidR="0038618C" w:rsidRDefault="0038618C" w:rsidP="00D751E7">
            <w:pPr>
              <w:pStyle w:val="ChecklistSimple"/>
              <w:spacing w:line="240" w:lineRule="exact"/>
              <w:rPr>
                <w:color w:val="030303"/>
                <w:szCs w:val="20"/>
              </w:rPr>
            </w:pPr>
            <w:r w:rsidRPr="00FF57B6">
              <w:rPr>
                <w:color w:val="030303"/>
                <w:sz w:val="19"/>
                <w:szCs w:val="19"/>
              </w:rPr>
              <w:t xml:space="preserve">If the device meets the abbreviated IDE requirements, note “Nonsignificant </w:t>
            </w:r>
            <w:r>
              <w:rPr>
                <w:color w:val="030303"/>
                <w:sz w:val="19"/>
                <w:szCs w:val="19"/>
              </w:rPr>
              <w:t xml:space="preserve">risk </w:t>
            </w:r>
            <w:r w:rsidRPr="00FF57B6">
              <w:rPr>
                <w:color w:val="030303"/>
                <w:sz w:val="19"/>
                <w:szCs w:val="19"/>
              </w:rPr>
              <w:t>device” in the “Special Determinations</w:t>
            </w:r>
            <w:r>
              <w:rPr>
                <w:color w:val="030303"/>
                <w:sz w:val="19"/>
                <w:szCs w:val="19"/>
              </w:rPr>
              <w:t xml:space="preserve"> and Waivers</w:t>
            </w:r>
            <w:r w:rsidRPr="00FF57B6">
              <w:rPr>
                <w:color w:val="030303"/>
                <w:sz w:val="19"/>
                <w:szCs w:val="19"/>
              </w:rPr>
              <w:t>” section</w:t>
            </w:r>
            <w:r>
              <w:rPr>
                <w:color w:val="030303"/>
                <w:sz w:val="19"/>
                <w:szCs w:val="19"/>
              </w:rPr>
              <w:t xml:space="preserve"> of “CHECKLIST: Pre-Review (HRP-401)”</w:t>
            </w:r>
            <w:r w:rsidRPr="00FF57B6">
              <w:rPr>
                <w:color w:val="030303"/>
                <w:sz w:val="19"/>
                <w:szCs w:val="19"/>
              </w:rPr>
              <w:t>.</w:t>
            </w:r>
            <w:r w:rsidRPr="00925A70">
              <w:rPr>
                <w:color w:val="030303"/>
                <w:szCs w:val="20"/>
              </w:rPr>
              <w:t xml:space="preserve"> </w:t>
            </w:r>
          </w:p>
          <w:p w14:paraId="3010689D" w14:textId="77777777" w:rsidR="0038618C" w:rsidRPr="00925A70" w:rsidRDefault="0038618C" w:rsidP="00D751E7">
            <w:pPr>
              <w:pStyle w:val="ChecklistSimple"/>
              <w:spacing w:line="240" w:lineRule="exact"/>
              <w:rPr>
                <w:color w:val="030303"/>
              </w:rPr>
            </w:pPr>
            <w:r w:rsidRPr="00AA63DC">
              <w:t>If the research is NIH-funded (regardless of whether the investigator has indicated the use of a Certificate of Confidentiality), note the presence of a Certificate of Confidentiality in the Additional Study Features section of the Pre-Review Checklist.</w:t>
            </w:r>
          </w:p>
        </w:tc>
      </w:tr>
      <w:tr w:rsidR="0038618C" w:rsidRPr="00925A70" w14:paraId="3374B7F8" w14:textId="77777777" w:rsidTr="00B96844">
        <w:trPr>
          <w:trHeight w:val="90"/>
          <w:jc w:val="center"/>
        </w:trPr>
        <w:tc>
          <w:tcPr>
            <w:tcW w:w="10993" w:type="dxa"/>
            <w:gridSpan w:val="5"/>
            <w:tcBorders>
              <w:top w:val="nil"/>
              <w:bottom w:val="nil"/>
            </w:tcBorders>
          </w:tcPr>
          <w:p w14:paraId="4E913395" w14:textId="77777777" w:rsidR="0038618C" w:rsidRPr="00925A70" w:rsidRDefault="0038618C" w:rsidP="00D751E7">
            <w:pPr>
              <w:pStyle w:val="ChecklistBasis"/>
              <w:spacing w:line="240" w:lineRule="exact"/>
              <w:rPr>
                <w:b/>
                <w:bCs/>
                <w:color w:val="030303"/>
                <w:szCs w:val="20"/>
              </w:rPr>
            </w:pPr>
            <w:r w:rsidRPr="00925A70">
              <w:rPr>
                <w:b/>
                <w:bCs/>
                <w:color w:val="030303"/>
                <w:szCs w:val="20"/>
              </w:rPr>
              <w:t>Note any missing materials necessary for review in the “</w:t>
            </w:r>
            <w:r>
              <w:rPr>
                <w:b/>
                <w:bCs/>
                <w:color w:val="030303"/>
                <w:szCs w:val="20"/>
              </w:rPr>
              <w:t xml:space="preserve">Incomplete Information and/or </w:t>
            </w:r>
            <w:r w:rsidRPr="00925A70">
              <w:rPr>
                <w:b/>
                <w:bCs/>
                <w:color w:val="030303"/>
                <w:szCs w:val="20"/>
              </w:rPr>
              <w:t xml:space="preserve">Missing Materials” section of </w:t>
            </w:r>
            <w:r w:rsidRPr="00925A70">
              <w:rPr>
                <w:rFonts w:cs="Arial Narrow"/>
                <w:b/>
                <w:bCs/>
                <w:color w:val="030303"/>
                <w:szCs w:val="20"/>
              </w:rPr>
              <w:t>“</w:t>
            </w:r>
            <w:r w:rsidRPr="00925A70">
              <w:rPr>
                <w:b/>
                <w:bCs/>
                <w:color w:val="030303"/>
                <w:szCs w:val="20"/>
              </w:rPr>
              <w:t>CHECKLIST: Pre-Review (HRP-401)”:</w:t>
            </w:r>
          </w:p>
        </w:tc>
      </w:tr>
      <w:tr w:rsidR="0038618C" w:rsidRPr="00925A70" w14:paraId="074D19E6" w14:textId="77777777" w:rsidTr="00B96844">
        <w:trPr>
          <w:jc w:val="center"/>
        </w:trPr>
        <w:tc>
          <w:tcPr>
            <w:tcW w:w="4304" w:type="dxa"/>
            <w:tcBorders>
              <w:top w:val="nil"/>
              <w:bottom w:val="nil"/>
              <w:right w:val="nil"/>
            </w:tcBorders>
          </w:tcPr>
          <w:p w14:paraId="1FC2660F" w14:textId="77777777" w:rsidR="0038618C" w:rsidRDefault="0038618C" w:rsidP="00D751E7">
            <w:pPr>
              <w:pStyle w:val="ChecklistSimple"/>
              <w:spacing w:line="240" w:lineRule="exact"/>
              <w:rPr>
                <w:color w:val="030303"/>
                <w:szCs w:val="20"/>
              </w:rPr>
            </w:pPr>
            <w:r w:rsidRPr="00925A70">
              <w:rPr>
                <w:color w:val="030303"/>
                <w:szCs w:val="20"/>
              </w:rPr>
              <w:t>Qualifications of the key personnel</w:t>
            </w:r>
          </w:p>
          <w:p w14:paraId="7FD2136E" w14:textId="77777777" w:rsidR="0038618C" w:rsidRPr="00274A27" w:rsidRDefault="0038618C" w:rsidP="00D751E7">
            <w:pPr>
              <w:pStyle w:val="ChecklistSimple"/>
              <w:spacing w:line="240" w:lineRule="exact"/>
              <w:rPr>
                <w:color w:val="030303"/>
                <w:szCs w:val="20"/>
              </w:rPr>
            </w:pPr>
            <w:r w:rsidRPr="00274A27">
              <w:rPr>
                <w:color w:val="030303"/>
                <w:szCs w:val="20"/>
              </w:rPr>
              <w:t>Complete sponsor protocol (including DHHS protocol)</w:t>
            </w:r>
          </w:p>
          <w:p w14:paraId="394055D4" w14:textId="77777777" w:rsidR="0038618C" w:rsidRPr="00925A70" w:rsidRDefault="0038618C" w:rsidP="00D751E7">
            <w:pPr>
              <w:pStyle w:val="ChecklistSimple"/>
              <w:spacing w:line="240" w:lineRule="exact"/>
              <w:rPr>
                <w:color w:val="030303"/>
                <w:szCs w:val="20"/>
              </w:rPr>
            </w:pPr>
            <w:r w:rsidRPr="00925A70">
              <w:rPr>
                <w:color w:val="030303"/>
                <w:szCs w:val="20"/>
              </w:rPr>
              <w:t>DHHS-approved sample consent document</w:t>
            </w:r>
          </w:p>
          <w:p w14:paraId="74296B06" w14:textId="77777777" w:rsidR="0038618C" w:rsidRPr="00925A70" w:rsidRDefault="0038618C" w:rsidP="00D751E7">
            <w:pPr>
              <w:pStyle w:val="ChecklistSimple"/>
              <w:spacing w:line="240" w:lineRule="exact"/>
              <w:rPr>
                <w:color w:val="030303"/>
                <w:szCs w:val="20"/>
              </w:rPr>
            </w:pPr>
            <w:r w:rsidRPr="00925A70">
              <w:rPr>
                <w:color w:val="030303"/>
                <w:szCs w:val="20"/>
              </w:rPr>
              <w:t>Investigator brochure for investigational drug</w:t>
            </w:r>
          </w:p>
          <w:p w14:paraId="73FBAA2E" w14:textId="77777777" w:rsidR="0038618C" w:rsidRPr="00925A70" w:rsidRDefault="0038618C" w:rsidP="00D751E7">
            <w:pPr>
              <w:pStyle w:val="ChecklistSimple"/>
              <w:spacing w:line="240" w:lineRule="exact"/>
              <w:rPr>
                <w:color w:val="030303"/>
                <w:szCs w:val="20"/>
              </w:rPr>
            </w:pPr>
            <w:r w:rsidRPr="00925A70">
              <w:rPr>
                <w:color w:val="030303"/>
                <w:szCs w:val="20"/>
              </w:rPr>
              <w:t>Package insert for marketed drugs</w:t>
            </w:r>
          </w:p>
        </w:tc>
        <w:tc>
          <w:tcPr>
            <w:tcW w:w="6689" w:type="dxa"/>
            <w:gridSpan w:val="4"/>
            <w:tcBorders>
              <w:top w:val="nil"/>
              <w:left w:val="nil"/>
              <w:bottom w:val="nil"/>
            </w:tcBorders>
          </w:tcPr>
          <w:p w14:paraId="18BCA139" w14:textId="77777777" w:rsidR="0038618C" w:rsidRPr="00082504" w:rsidRDefault="0038618C" w:rsidP="00D751E7">
            <w:pPr>
              <w:pStyle w:val="ChecklistSimple"/>
              <w:spacing w:line="240" w:lineRule="exact"/>
              <w:rPr>
                <w:color w:val="030303"/>
                <w:szCs w:val="20"/>
              </w:rPr>
            </w:pPr>
            <w:r w:rsidRPr="00082504">
              <w:rPr>
                <w:szCs w:val="20"/>
              </w:rPr>
              <w:t>Institutional Profile</w:t>
            </w:r>
            <w:r w:rsidRPr="00CF086D">
              <w:rPr>
                <w:szCs w:val="20"/>
              </w:rPr>
              <w:t xml:space="preserve"> </w:t>
            </w:r>
          </w:p>
          <w:p w14:paraId="1781BA96" w14:textId="77777777" w:rsidR="0038618C" w:rsidRPr="00082504" w:rsidRDefault="0038618C" w:rsidP="00D751E7">
            <w:pPr>
              <w:pStyle w:val="ChecklistSimple"/>
              <w:spacing w:line="240" w:lineRule="exact"/>
              <w:rPr>
                <w:color w:val="030303"/>
                <w:szCs w:val="20"/>
              </w:rPr>
            </w:pPr>
            <w:r w:rsidRPr="00CF086D">
              <w:rPr>
                <w:szCs w:val="20"/>
              </w:rPr>
              <w:t xml:space="preserve">Executed Reliance Agreement(s) </w:t>
            </w:r>
          </w:p>
          <w:p w14:paraId="66DFCCC7" w14:textId="77777777" w:rsidR="0038618C" w:rsidRPr="00925A70" w:rsidRDefault="0038618C" w:rsidP="00D751E7">
            <w:pPr>
              <w:pStyle w:val="ChecklistSimple"/>
              <w:spacing w:line="240" w:lineRule="exact"/>
              <w:rPr>
                <w:color w:val="030303"/>
                <w:szCs w:val="20"/>
              </w:rPr>
            </w:pPr>
            <w:r w:rsidRPr="00925A70">
              <w:rPr>
                <w:color w:val="030303"/>
                <w:szCs w:val="20"/>
              </w:rPr>
              <w:t>Product information for medical devices</w:t>
            </w:r>
          </w:p>
          <w:p w14:paraId="32BFE8A7" w14:textId="1EFAA98F" w:rsidR="0038618C" w:rsidRPr="00925A70" w:rsidRDefault="0038618C" w:rsidP="00D751E7">
            <w:pPr>
              <w:pStyle w:val="ChecklistSimple"/>
              <w:spacing w:line="240" w:lineRule="exact"/>
              <w:rPr>
                <w:color w:val="030303"/>
                <w:szCs w:val="20"/>
              </w:rPr>
            </w:pPr>
            <w:r w:rsidRPr="00925A70">
              <w:rPr>
                <w:color w:val="030303"/>
                <w:szCs w:val="20"/>
              </w:rPr>
              <w:t>For Department of Education (ED) research, ensure that a permission letter has been submitted attesting compliance with FERPA and PPRA.</w:t>
            </w:r>
          </w:p>
        </w:tc>
      </w:tr>
      <w:tr w:rsidR="0038618C" w:rsidRPr="00925A70" w14:paraId="4BACAC44" w14:textId="77777777" w:rsidTr="00B96844">
        <w:trPr>
          <w:jc w:val="center"/>
        </w:trPr>
        <w:tc>
          <w:tcPr>
            <w:tcW w:w="10993" w:type="dxa"/>
            <w:gridSpan w:val="5"/>
            <w:tcBorders>
              <w:top w:val="nil"/>
              <w:bottom w:val="nil"/>
            </w:tcBorders>
          </w:tcPr>
          <w:p w14:paraId="33E74E1E" w14:textId="77777777" w:rsidR="0038618C" w:rsidRPr="00925A70" w:rsidRDefault="0038618C" w:rsidP="00D751E7">
            <w:pPr>
              <w:pStyle w:val="ChecklistBasis"/>
              <w:spacing w:line="240" w:lineRule="exact"/>
              <w:rPr>
                <w:b/>
                <w:bCs/>
                <w:color w:val="030303"/>
                <w:szCs w:val="20"/>
              </w:rPr>
            </w:pPr>
            <w:r w:rsidRPr="00925A70">
              <w:rPr>
                <w:b/>
                <w:bCs/>
                <w:color w:val="030303"/>
                <w:szCs w:val="20"/>
              </w:rPr>
              <w:t>Note missing/inappropriately answered Investigator Protocol sections in the “</w:t>
            </w:r>
            <w:r>
              <w:rPr>
                <w:b/>
                <w:bCs/>
                <w:color w:val="030303"/>
                <w:szCs w:val="20"/>
              </w:rPr>
              <w:t xml:space="preserve">Incomplete Information and/or </w:t>
            </w:r>
            <w:r w:rsidRPr="00925A70">
              <w:rPr>
                <w:b/>
                <w:bCs/>
                <w:color w:val="030303"/>
                <w:szCs w:val="20"/>
              </w:rPr>
              <w:t xml:space="preserve">Missing Materials” section of </w:t>
            </w:r>
            <w:r w:rsidRPr="00925A70">
              <w:rPr>
                <w:rFonts w:cs="Arial Narrow"/>
                <w:b/>
                <w:bCs/>
                <w:color w:val="030303"/>
                <w:szCs w:val="20"/>
              </w:rPr>
              <w:t>“</w:t>
            </w:r>
            <w:r w:rsidRPr="00925A70">
              <w:rPr>
                <w:b/>
                <w:bCs/>
                <w:color w:val="030303"/>
                <w:szCs w:val="20"/>
              </w:rPr>
              <w:t>CHECKLIST: Pre-Review (HRP-401)”:</w:t>
            </w:r>
          </w:p>
        </w:tc>
      </w:tr>
      <w:tr w:rsidR="0038618C" w:rsidRPr="00925A70" w14:paraId="6E1035D5" w14:textId="77777777" w:rsidTr="00B96844">
        <w:trPr>
          <w:jc w:val="center"/>
        </w:trPr>
        <w:tc>
          <w:tcPr>
            <w:tcW w:w="4304" w:type="dxa"/>
            <w:tcBorders>
              <w:top w:val="nil"/>
              <w:bottom w:val="nil"/>
              <w:right w:val="nil"/>
            </w:tcBorders>
          </w:tcPr>
          <w:p w14:paraId="3A597E9A" w14:textId="77777777" w:rsidR="0038618C" w:rsidRPr="00925A70" w:rsidRDefault="0038618C" w:rsidP="00D751E7">
            <w:pPr>
              <w:pStyle w:val="ChecklistSimple"/>
              <w:spacing w:line="240" w:lineRule="exact"/>
              <w:rPr>
                <w:color w:val="030303"/>
                <w:szCs w:val="20"/>
              </w:rPr>
            </w:pPr>
            <w:r w:rsidRPr="00925A70">
              <w:rPr>
                <w:color w:val="030303"/>
                <w:szCs w:val="20"/>
              </w:rPr>
              <w:t>IRB Review History</w:t>
            </w:r>
          </w:p>
          <w:p w14:paraId="165AA1E1" w14:textId="77777777" w:rsidR="0038618C" w:rsidRPr="00925A70" w:rsidRDefault="0038618C" w:rsidP="00D751E7">
            <w:pPr>
              <w:pStyle w:val="ChecklistSimple"/>
              <w:spacing w:line="240" w:lineRule="exact"/>
              <w:rPr>
                <w:color w:val="030303"/>
                <w:szCs w:val="20"/>
              </w:rPr>
            </w:pPr>
            <w:r w:rsidRPr="00925A70">
              <w:rPr>
                <w:color w:val="030303"/>
                <w:szCs w:val="20"/>
              </w:rPr>
              <w:t>Objectives</w:t>
            </w:r>
          </w:p>
          <w:p w14:paraId="2E00F69A" w14:textId="77777777" w:rsidR="0038618C" w:rsidRPr="00925A70" w:rsidRDefault="0038618C" w:rsidP="00D751E7">
            <w:pPr>
              <w:pStyle w:val="ChecklistSimple"/>
              <w:spacing w:line="240" w:lineRule="exact"/>
              <w:rPr>
                <w:color w:val="030303"/>
                <w:szCs w:val="20"/>
              </w:rPr>
            </w:pPr>
            <w:r w:rsidRPr="00925A70">
              <w:rPr>
                <w:color w:val="030303"/>
                <w:szCs w:val="20"/>
              </w:rPr>
              <w:t>Background</w:t>
            </w:r>
          </w:p>
          <w:p w14:paraId="76013ED2" w14:textId="77777777" w:rsidR="0038618C" w:rsidRPr="00925A70" w:rsidRDefault="0038618C" w:rsidP="00D751E7">
            <w:pPr>
              <w:pStyle w:val="ChecklistSimple"/>
              <w:spacing w:line="240" w:lineRule="exact"/>
              <w:rPr>
                <w:color w:val="030303"/>
                <w:szCs w:val="20"/>
              </w:rPr>
            </w:pPr>
            <w:r w:rsidRPr="00925A70">
              <w:rPr>
                <w:color w:val="030303"/>
                <w:szCs w:val="20"/>
              </w:rPr>
              <w:t>Setting</w:t>
            </w:r>
          </w:p>
          <w:p w14:paraId="28D3E611" w14:textId="77777777" w:rsidR="0038618C" w:rsidRPr="00925A70" w:rsidRDefault="0038618C" w:rsidP="00D751E7">
            <w:pPr>
              <w:pStyle w:val="ChecklistSimple"/>
              <w:spacing w:line="240" w:lineRule="exact"/>
              <w:rPr>
                <w:color w:val="030303"/>
                <w:szCs w:val="20"/>
              </w:rPr>
            </w:pPr>
            <w:r w:rsidRPr="00925A70">
              <w:rPr>
                <w:color w:val="030303"/>
                <w:szCs w:val="20"/>
              </w:rPr>
              <w:t>Resources Available</w:t>
            </w:r>
          </w:p>
          <w:p w14:paraId="642DE3AE" w14:textId="77777777" w:rsidR="0038618C" w:rsidRPr="00925A70" w:rsidRDefault="0038618C" w:rsidP="00D751E7">
            <w:pPr>
              <w:pStyle w:val="ChecklistSimple"/>
              <w:spacing w:line="240" w:lineRule="exact"/>
              <w:rPr>
                <w:color w:val="030303"/>
                <w:szCs w:val="20"/>
              </w:rPr>
            </w:pPr>
            <w:r w:rsidRPr="00925A70">
              <w:rPr>
                <w:color w:val="030303"/>
                <w:szCs w:val="20"/>
              </w:rPr>
              <w:t>Prior Approvals</w:t>
            </w:r>
          </w:p>
          <w:p w14:paraId="4F846B51" w14:textId="77777777" w:rsidR="0038618C" w:rsidRPr="00925A70" w:rsidRDefault="0038618C" w:rsidP="00D751E7">
            <w:pPr>
              <w:pStyle w:val="ChecklistSimple"/>
              <w:spacing w:line="240" w:lineRule="exact"/>
              <w:rPr>
                <w:color w:val="030303"/>
                <w:szCs w:val="20"/>
              </w:rPr>
            </w:pPr>
            <w:r w:rsidRPr="00925A70">
              <w:rPr>
                <w:color w:val="030303"/>
                <w:szCs w:val="20"/>
              </w:rPr>
              <w:t>Study Design</w:t>
            </w:r>
          </w:p>
          <w:p w14:paraId="2615EBDA" w14:textId="77777777" w:rsidR="0038618C" w:rsidRPr="00925A70" w:rsidRDefault="0038618C" w:rsidP="00D751E7">
            <w:pPr>
              <w:pStyle w:val="ChecklistSimple"/>
              <w:spacing w:line="240" w:lineRule="exact"/>
              <w:rPr>
                <w:color w:val="030303"/>
                <w:szCs w:val="20"/>
              </w:rPr>
            </w:pPr>
            <w:r w:rsidRPr="00925A70">
              <w:rPr>
                <w:color w:val="030303"/>
                <w:szCs w:val="20"/>
              </w:rPr>
              <w:t>Recruitment Methods</w:t>
            </w:r>
          </w:p>
        </w:tc>
        <w:tc>
          <w:tcPr>
            <w:tcW w:w="2222" w:type="dxa"/>
            <w:gridSpan w:val="2"/>
            <w:tcBorders>
              <w:top w:val="nil"/>
              <w:left w:val="nil"/>
              <w:bottom w:val="nil"/>
              <w:right w:val="nil"/>
            </w:tcBorders>
          </w:tcPr>
          <w:p w14:paraId="3205D37A" w14:textId="77777777" w:rsidR="0038618C" w:rsidRPr="00925A70" w:rsidRDefault="0038618C" w:rsidP="00D751E7">
            <w:pPr>
              <w:pStyle w:val="ChecklistSimple"/>
              <w:spacing w:line="240" w:lineRule="exact"/>
              <w:rPr>
                <w:color w:val="030303"/>
                <w:szCs w:val="20"/>
              </w:rPr>
            </w:pPr>
            <w:r w:rsidRPr="00925A70">
              <w:rPr>
                <w:color w:val="030303"/>
                <w:szCs w:val="20"/>
              </w:rPr>
              <w:t>Inclusion/Exclusion Criteria</w:t>
            </w:r>
          </w:p>
          <w:p w14:paraId="248EBB86" w14:textId="77777777" w:rsidR="0038618C" w:rsidRPr="00925A70" w:rsidRDefault="0038618C" w:rsidP="00D751E7">
            <w:pPr>
              <w:pStyle w:val="ChecklistSimple"/>
              <w:spacing w:line="240" w:lineRule="exact"/>
              <w:rPr>
                <w:color w:val="030303"/>
                <w:szCs w:val="20"/>
              </w:rPr>
            </w:pPr>
            <w:r w:rsidRPr="00925A70">
              <w:rPr>
                <w:color w:val="030303"/>
                <w:szCs w:val="20"/>
              </w:rPr>
              <w:t>Compensation for Injury</w:t>
            </w:r>
          </w:p>
          <w:p w14:paraId="12BCD31B" w14:textId="77777777" w:rsidR="0038618C" w:rsidRPr="00925A70" w:rsidRDefault="0038618C" w:rsidP="00D751E7">
            <w:pPr>
              <w:pStyle w:val="ChecklistSimple"/>
              <w:spacing w:line="240" w:lineRule="exact"/>
              <w:rPr>
                <w:color w:val="030303"/>
                <w:szCs w:val="20"/>
              </w:rPr>
            </w:pPr>
            <w:r w:rsidRPr="00925A70">
              <w:rPr>
                <w:color w:val="030303"/>
                <w:szCs w:val="20"/>
              </w:rPr>
              <w:t>Local Number of Subjects</w:t>
            </w:r>
          </w:p>
          <w:p w14:paraId="70FB7AF6" w14:textId="77777777" w:rsidR="0038618C" w:rsidRPr="00925A70" w:rsidRDefault="0038618C" w:rsidP="00D751E7">
            <w:pPr>
              <w:pStyle w:val="ChecklistSimple"/>
              <w:spacing w:line="240" w:lineRule="exact"/>
              <w:rPr>
                <w:color w:val="030303"/>
                <w:szCs w:val="20"/>
              </w:rPr>
            </w:pPr>
            <w:r w:rsidRPr="00925A70">
              <w:rPr>
                <w:color w:val="030303"/>
                <w:szCs w:val="20"/>
              </w:rPr>
              <w:t>Total Number of Subjects</w:t>
            </w:r>
          </w:p>
          <w:p w14:paraId="7AA92C7F" w14:textId="77777777" w:rsidR="0038618C" w:rsidRPr="00925A70" w:rsidRDefault="0038618C" w:rsidP="00D751E7">
            <w:pPr>
              <w:pStyle w:val="ChecklistSimple"/>
              <w:spacing w:line="240" w:lineRule="exact"/>
              <w:rPr>
                <w:color w:val="030303"/>
                <w:szCs w:val="20"/>
              </w:rPr>
            </w:pPr>
            <w:r w:rsidRPr="00925A70">
              <w:rPr>
                <w:color w:val="030303"/>
                <w:szCs w:val="20"/>
              </w:rPr>
              <w:t>Study Timelines</w:t>
            </w:r>
          </w:p>
          <w:p w14:paraId="471CEB2A" w14:textId="77777777" w:rsidR="0038618C" w:rsidRPr="00925A70" w:rsidRDefault="0038618C" w:rsidP="00D751E7">
            <w:pPr>
              <w:pStyle w:val="ChecklistSimple"/>
              <w:spacing w:line="240" w:lineRule="exact"/>
              <w:rPr>
                <w:color w:val="030303"/>
                <w:szCs w:val="20"/>
              </w:rPr>
            </w:pPr>
            <w:r w:rsidRPr="00925A70">
              <w:rPr>
                <w:color w:val="030303"/>
                <w:szCs w:val="20"/>
              </w:rPr>
              <w:t>Study Endpoints</w:t>
            </w:r>
          </w:p>
          <w:p w14:paraId="3B767ACE" w14:textId="77777777" w:rsidR="0038618C" w:rsidRPr="00925A70" w:rsidRDefault="0038618C" w:rsidP="00D751E7">
            <w:pPr>
              <w:pStyle w:val="ChecklistSimple"/>
              <w:spacing w:line="240" w:lineRule="exact"/>
              <w:rPr>
                <w:color w:val="030303"/>
                <w:szCs w:val="20"/>
              </w:rPr>
            </w:pPr>
            <w:r w:rsidRPr="00925A70">
              <w:rPr>
                <w:color w:val="030303"/>
                <w:szCs w:val="20"/>
              </w:rPr>
              <w:t>Procedures Involved</w:t>
            </w:r>
          </w:p>
          <w:p w14:paraId="4B5214CA" w14:textId="77777777" w:rsidR="0038618C" w:rsidRPr="00925A70" w:rsidRDefault="0038618C" w:rsidP="00D751E7">
            <w:pPr>
              <w:pStyle w:val="ChecklistSimple"/>
              <w:spacing w:line="240" w:lineRule="exact"/>
              <w:rPr>
                <w:color w:val="030303"/>
                <w:szCs w:val="20"/>
              </w:rPr>
            </w:pPr>
            <w:r w:rsidRPr="00925A70">
              <w:rPr>
                <w:color w:val="030303"/>
                <w:szCs w:val="20"/>
              </w:rPr>
              <w:t>Data and Specimen Banking</w:t>
            </w:r>
          </w:p>
        </w:tc>
        <w:tc>
          <w:tcPr>
            <w:tcW w:w="2278" w:type="dxa"/>
            <w:tcBorders>
              <w:top w:val="nil"/>
              <w:left w:val="nil"/>
              <w:bottom w:val="nil"/>
              <w:right w:val="nil"/>
            </w:tcBorders>
          </w:tcPr>
          <w:p w14:paraId="26F46F10" w14:textId="77777777" w:rsidR="0038618C" w:rsidRPr="00925A70" w:rsidRDefault="0038618C" w:rsidP="00D751E7">
            <w:pPr>
              <w:pStyle w:val="ChecklistSimple"/>
              <w:spacing w:line="240" w:lineRule="exact"/>
              <w:rPr>
                <w:color w:val="030303"/>
                <w:szCs w:val="20"/>
              </w:rPr>
            </w:pPr>
            <w:r w:rsidRPr="00925A70">
              <w:rPr>
                <w:color w:val="030303"/>
                <w:szCs w:val="20"/>
              </w:rPr>
              <w:t>Data Management</w:t>
            </w:r>
            <w:r>
              <w:rPr>
                <w:color w:val="030303"/>
                <w:szCs w:val="20"/>
              </w:rPr>
              <w:t xml:space="preserve"> </w:t>
            </w:r>
          </w:p>
          <w:p w14:paraId="0A557EF3" w14:textId="77777777" w:rsidR="0038618C" w:rsidRPr="00925A70" w:rsidRDefault="0038618C" w:rsidP="00D751E7">
            <w:pPr>
              <w:pStyle w:val="ChecklistSimple"/>
              <w:spacing w:line="240" w:lineRule="exact"/>
              <w:rPr>
                <w:color w:val="030303"/>
                <w:szCs w:val="20"/>
              </w:rPr>
            </w:pPr>
            <w:r w:rsidRPr="00925A70">
              <w:rPr>
                <w:color w:val="030303"/>
                <w:szCs w:val="20"/>
              </w:rPr>
              <w:t>Confidentiality</w:t>
            </w:r>
          </w:p>
          <w:p w14:paraId="0CF3E45B" w14:textId="77777777" w:rsidR="0038618C" w:rsidRPr="00925A70" w:rsidRDefault="0038618C" w:rsidP="00D751E7">
            <w:pPr>
              <w:pStyle w:val="ChecklistSimple"/>
              <w:spacing w:line="240" w:lineRule="exact"/>
              <w:rPr>
                <w:color w:val="030303"/>
                <w:szCs w:val="20"/>
              </w:rPr>
            </w:pPr>
            <w:r w:rsidRPr="00925A70">
              <w:rPr>
                <w:color w:val="030303"/>
                <w:szCs w:val="20"/>
              </w:rPr>
              <w:t>Provisions to Monitor Data</w:t>
            </w:r>
          </w:p>
          <w:p w14:paraId="038C33C1" w14:textId="77777777" w:rsidR="0038618C" w:rsidRPr="00925A70" w:rsidRDefault="0038618C" w:rsidP="00D751E7">
            <w:pPr>
              <w:pStyle w:val="ChecklistSimple"/>
              <w:spacing w:line="240" w:lineRule="exact"/>
              <w:rPr>
                <w:color w:val="030303"/>
                <w:szCs w:val="20"/>
              </w:rPr>
            </w:pPr>
            <w:r w:rsidRPr="00925A70">
              <w:rPr>
                <w:color w:val="030303"/>
                <w:szCs w:val="20"/>
              </w:rPr>
              <w:t>Withdrawal of Subjects</w:t>
            </w:r>
          </w:p>
          <w:p w14:paraId="34AA2B89" w14:textId="77777777" w:rsidR="0038618C" w:rsidRPr="00925A70" w:rsidRDefault="0038618C" w:rsidP="00D751E7">
            <w:pPr>
              <w:pStyle w:val="ChecklistSimple"/>
              <w:spacing w:line="240" w:lineRule="exact"/>
              <w:rPr>
                <w:color w:val="030303"/>
                <w:szCs w:val="20"/>
              </w:rPr>
            </w:pPr>
            <w:r w:rsidRPr="00925A70">
              <w:rPr>
                <w:color w:val="030303"/>
                <w:szCs w:val="20"/>
              </w:rPr>
              <w:t>Risks to Subjects</w:t>
            </w:r>
          </w:p>
          <w:p w14:paraId="7F54F7FD" w14:textId="77777777" w:rsidR="0038618C" w:rsidRPr="00925A70" w:rsidRDefault="0038618C" w:rsidP="00D751E7">
            <w:pPr>
              <w:pStyle w:val="ChecklistSimple"/>
              <w:spacing w:line="240" w:lineRule="exact"/>
              <w:rPr>
                <w:color w:val="030303"/>
                <w:szCs w:val="20"/>
              </w:rPr>
            </w:pPr>
            <w:r>
              <w:rPr>
                <w:color w:val="030303"/>
                <w:szCs w:val="20"/>
              </w:rPr>
              <w:t xml:space="preserve">Potential benefits </w:t>
            </w:r>
          </w:p>
          <w:p w14:paraId="79BAA137" w14:textId="77777777" w:rsidR="0038618C" w:rsidRPr="00925A70" w:rsidRDefault="0038618C" w:rsidP="00D751E7">
            <w:pPr>
              <w:pStyle w:val="ChecklistSimple"/>
              <w:spacing w:line="240" w:lineRule="exact"/>
              <w:rPr>
                <w:color w:val="030303"/>
                <w:szCs w:val="20"/>
              </w:rPr>
            </w:pPr>
            <w:r>
              <w:rPr>
                <w:color w:val="030303"/>
                <w:szCs w:val="20"/>
              </w:rPr>
              <w:t>Provisions to protect p</w:t>
            </w:r>
            <w:r w:rsidRPr="00925A70">
              <w:rPr>
                <w:color w:val="030303"/>
                <w:szCs w:val="20"/>
              </w:rPr>
              <w:t>rivacy</w:t>
            </w:r>
          </w:p>
          <w:p w14:paraId="07C7A203" w14:textId="77777777" w:rsidR="0038618C" w:rsidRPr="00925A70" w:rsidRDefault="0038618C" w:rsidP="00D751E7">
            <w:pPr>
              <w:pStyle w:val="ChecklistSimple"/>
              <w:spacing w:line="240" w:lineRule="exact"/>
              <w:rPr>
                <w:color w:val="030303"/>
                <w:szCs w:val="20"/>
              </w:rPr>
            </w:pPr>
            <w:r>
              <w:rPr>
                <w:color w:val="030303"/>
                <w:szCs w:val="20"/>
              </w:rPr>
              <w:t>Economic b</w:t>
            </w:r>
            <w:r w:rsidRPr="00925A70">
              <w:rPr>
                <w:color w:val="030303"/>
                <w:szCs w:val="20"/>
              </w:rPr>
              <w:t xml:space="preserve">urden to </w:t>
            </w:r>
            <w:r>
              <w:rPr>
                <w:color w:val="030303"/>
                <w:szCs w:val="20"/>
              </w:rPr>
              <w:t>s</w:t>
            </w:r>
            <w:r w:rsidRPr="00925A70">
              <w:rPr>
                <w:color w:val="030303"/>
                <w:szCs w:val="20"/>
              </w:rPr>
              <w:t>ubjects</w:t>
            </w:r>
          </w:p>
        </w:tc>
        <w:tc>
          <w:tcPr>
            <w:tcW w:w="2189" w:type="dxa"/>
            <w:tcBorders>
              <w:top w:val="nil"/>
              <w:left w:val="nil"/>
              <w:bottom w:val="nil"/>
            </w:tcBorders>
          </w:tcPr>
          <w:p w14:paraId="109EF747" w14:textId="77777777" w:rsidR="0038618C" w:rsidRPr="00925A70" w:rsidRDefault="0038618C" w:rsidP="00D751E7">
            <w:pPr>
              <w:pStyle w:val="ChecklistSimple"/>
              <w:spacing w:line="240" w:lineRule="exact"/>
              <w:rPr>
                <w:color w:val="030303"/>
                <w:szCs w:val="20"/>
              </w:rPr>
            </w:pPr>
            <w:r w:rsidRPr="00925A70">
              <w:rPr>
                <w:color w:val="030303"/>
                <w:szCs w:val="20"/>
              </w:rPr>
              <w:t>Consent Process</w:t>
            </w:r>
          </w:p>
          <w:p w14:paraId="3D811C62" w14:textId="77777777" w:rsidR="0038618C" w:rsidRPr="00925A70" w:rsidRDefault="0038618C" w:rsidP="00D751E7">
            <w:pPr>
              <w:pStyle w:val="ChecklistSimple"/>
              <w:spacing w:line="240" w:lineRule="exact"/>
              <w:rPr>
                <w:color w:val="030303"/>
                <w:szCs w:val="20"/>
              </w:rPr>
            </w:pPr>
            <w:r w:rsidRPr="00925A70">
              <w:rPr>
                <w:color w:val="030303"/>
                <w:szCs w:val="20"/>
              </w:rPr>
              <w:t>Consent Documentation</w:t>
            </w:r>
          </w:p>
          <w:p w14:paraId="1D2AC148" w14:textId="77777777" w:rsidR="0038618C" w:rsidRPr="00925A70" w:rsidRDefault="0038618C" w:rsidP="00D751E7">
            <w:pPr>
              <w:pStyle w:val="ChecklistSimple"/>
              <w:spacing w:line="240" w:lineRule="exact"/>
              <w:rPr>
                <w:color w:val="030303"/>
                <w:szCs w:val="20"/>
              </w:rPr>
            </w:pPr>
            <w:r w:rsidRPr="00925A70">
              <w:rPr>
                <w:color w:val="030303"/>
                <w:szCs w:val="20"/>
              </w:rPr>
              <w:t>Vulnerable Populations</w:t>
            </w:r>
          </w:p>
          <w:p w14:paraId="0C45AD4B" w14:textId="77777777" w:rsidR="0038618C" w:rsidRPr="00925A70" w:rsidRDefault="0038618C" w:rsidP="00D751E7">
            <w:pPr>
              <w:pStyle w:val="ChecklistSimple"/>
              <w:spacing w:line="240" w:lineRule="exact"/>
              <w:rPr>
                <w:color w:val="030303"/>
                <w:szCs w:val="20"/>
              </w:rPr>
            </w:pPr>
            <w:r w:rsidRPr="00925A70">
              <w:rPr>
                <w:color w:val="030303"/>
                <w:szCs w:val="20"/>
              </w:rPr>
              <w:t>Drugs or Devices</w:t>
            </w:r>
          </w:p>
          <w:p w14:paraId="6815CA52" w14:textId="77777777" w:rsidR="0038618C" w:rsidRPr="00925A70" w:rsidRDefault="0038618C" w:rsidP="00D751E7">
            <w:pPr>
              <w:pStyle w:val="ChecklistSimple"/>
              <w:spacing w:line="240" w:lineRule="exact"/>
              <w:rPr>
                <w:color w:val="030303"/>
                <w:szCs w:val="20"/>
              </w:rPr>
            </w:pPr>
            <w:r w:rsidRPr="00925A70">
              <w:rPr>
                <w:color w:val="030303"/>
                <w:szCs w:val="20"/>
              </w:rPr>
              <w:t>Multi-Site Research</w:t>
            </w:r>
          </w:p>
          <w:p w14:paraId="26FF8ED9" w14:textId="77777777" w:rsidR="0038618C" w:rsidRPr="00925A70" w:rsidRDefault="0038618C" w:rsidP="00D751E7">
            <w:pPr>
              <w:pStyle w:val="ChecklistSimple"/>
              <w:spacing w:line="240" w:lineRule="exact"/>
              <w:rPr>
                <w:color w:val="030303"/>
                <w:szCs w:val="20"/>
              </w:rPr>
            </w:pPr>
            <w:r w:rsidRPr="00925A70">
              <w:rPr>
                <w:color w:val="030303"/>
                <w:szCs w:val="20"/>
              </w:rPr>
              <w:t>Community-Based Participatory Research</w:t>
            </w:r>
          </w:p>
          <w:p w14:paraId="3517D341" w14:textId="77777777" w:rsidR="0038618C" w:rsidRPr="00925A70" w:rsidRDefault="0038618C" w:rsidP="00D751E7">
            <w:pPr>
              <w:pStyle w:val="ChecklistSimple"/>
              <w:spacing w:line="240" w:lineRule="exact"/>
              <w:rPr>
                <w:color w:val="030303"/>
                <w:szCs w:val="20"/>
              </w:rPr>
            </w:pPr>
            <w:r w:rsidRPr="00925A70">
              <w:rPr>
                <w:color w:val="030303"/>
                <w:szCs w:val="20"/>
              </w:rPr>
              <w:t>Sharing of Results</w:t>
            </w:r>
          </w:p>
        </w:tc>
      </w:tr>
      <w:tr w:rsidR="0038618C" w:rsidRPr="00925A70" w14:paraId="119BA89B" w14:textId="77777777" w:rsidTr="00B96844">
        <w:trPr>
          <w:jc w:val="center"/>
        </w:trPr>
        <w:tc>
          <w:tcPr>
            <w:tcW w:w="10993" w:type="dxa"/>
            <w:gridSpan w:val="5"/>
            <w:tcBorders>
              <w:top w:val="nil"/>
              <w:bottom w:val="nil"/>
            </w:tcBorders>
          </w:tcPr>
          <w:p w14:paraId="7EEE28AE" w14:textId="77777777" w:rsidR="0038618C" w:rsidRPr="00925A70" w:rsidRDefault="0038618C" w:rsidP="00D751E7">
            <w:pPr>
              <w:pStyle w:val="ChecklistBasis"/>
              <w:spacing w:line="240" w:lineRule="exact"/>
              <w:rPr>
                <w:b/>
                <w:bCs/>
                <w:color w:val="030303"/>
                <w:szCs w:val="20"/>
              </w:rPr>
            </w:pPr>
            <w:r w:rsidRPr="00925A70">
              <w:rPr>
                <w:b/>
                <w:bCs/>
                <w:color w:val="030303"/>
                <w:szCs w:val="20"/>
              </w:rPr>
              <w:t>“Final Contingencies” section:</w:t>
            </w:r>
          </w:p>
        </w:tc>
      </w:tr>
      <w:tr w:rsidR="0038618C" w:rsidRPr="00925A70" w14:paraId="4B4BCDE3" w14:textId="77777777" w:rsidTr="00B96844">
        <w:trPr>
          <w:jc w:val="center"/>
        </w:trPr>
        <w:tc>
          <w:tcPr>
            <w:tcW w:w="4350" w:type="dxa"/>
            <w:gridSpan w:val="2"/>
            <w:tcBorders>
              <w:top w:val="nil"/>
              <w:bottom w:val="single" w:sz="4" w:space="0" w:color="auto"/>
              <w:right w:val="nil"/>
            </w:tcBorders>
          </w:tcPr>
          <w:p w14:paraId="1B9FEC7F" w14:textId="77777777" w:rsidR="0038618C" w:rsidRPr="00FF57B6" w:rsidRDefault="0038618C" w:rsidP="00D751E7">
            <w:pPr>
              <w:pStyle w:val="ChecklistSimple"/>
              <w:spacing w:line="240" w:lineRule="exact"/>
              <w:rPr>
                <w:color w:val="030303"/>
                <w:sz w:val="19"/>
                <w:szCs w:val="19"/>
              </w:rPr>
            </w:pPr>
            <w:r w:rsidRPr="00FF57B6">
              <w:rPr>
                <w:color w:val="030303"/>
                <w:sz w:val="19"/>
                <w:szCs w:val="19"/>
              </w:rPr>
              <w:lastRenderedPageBreak/>
              <w:t>Research is subject to regulations not overseen or conducted by the organization</w:t>
            </w:r>
          </w:p>
          <w:p w14:paraId="614081BA" w14:textId="77777777" w:rsidR="0038618C" w:rsidRPr="00FF57B6" w:rsidRDefault="0038618C" w:rsidP="00D751E7">
            <w:pPr>
              <w:pStyle w:val="ChecklistSimple"/>
              <w:spacing w:line="240" w:lineRule="exact"/>
              <w:rPr>
                <w:color w:val="030303"/>
                <w:sz w:val="19"/>
                <w:szCs w:val="19"/>
              </w:rPr>
            </w:pPr>
            <w:r w:rsidRPr="00FF57B6">
              <w:rPr>
                <w:color w:val="030303"/>
                <w:sz w:val="19"/>
                <w:szCs w:val="19"/>
              </w:rPr>
              <w:t xml:space="preserve">Positive financial declaration without a </w:t>
            </w:r>
            <w:proofErr w:type="gramStart"/>
            <w:r w:rsidRPr="00FF57B6">
              <w:rPr>
                <w:color w:val="030303"/>
                <w:sz w:val="19"/>
                <w:szCs w:val="19"/>
              </w:rPr>
              <w:t>Conflict of Interest</w:t>
            </w:r>
            <w:proofErr w:type="gramEnd"/>
            <w:r w:rsidRPr="00FF57B6">
              <w:rPr>
                <w:color w:val="030303"/>
                <w:sz w:val="19"/>
                <w:szCs w:val="19"/>
              </w:rPr>
              <w:t xml:space="preserve"> report</w:t>
            </w:r>
          </w:p>
          <w:p w14:paraId="02BDA241" w14:textId="77777777" w:rsidR="0038618C" w:rsidRPr="00FF57B6" w:rsidRDefault="0038618C" w:rsidP="00D751E7">
            <w:pPr>
              <w:pStyle w:val="ChecklistSimple"/>
              <w:spacing w:line="240" w:lineRule="exact"/>
              <w:rPr>
                <w:color w:val="030303"/>
                <w:sz w:val="19"/>
                <w:szCs w:val="19"/>
              </w:rPr>
            </w:pPr>
            <w:r w:rsidRPr="00FF57B6">
              <w:rPr>
                <w:color w:val="030303"/>
                <w:sz w:val="19"/>
                <w:szCs w:val="19"/>
              </w:rPr>
              <w:t>Protocol information relates to an item in the list of institutional financial interests</w:t>
            </w:r>
          </w:p>
          <w:p w14:paraId="40063762" w14:textId="77777777" w:rsidR="0038618C" w:rsidRPr="00FF57B6" w:rsidRDefault="0038618C" w:rsidP="00D751E7">
            <w:pPr>
              <w:pStyle w:val="ChecklistSimple"/>
              <w:spacing w:line="240" w:lineRule="exact"/>
              <w:rPr>
                <w:color w:val="030303"/>
                <w:sz w:val="19"/>
                <w:szCs w:val="19"/>
              </w:rPr>
            </w:pPr>
            <w:r w:rsidRPr="00FF57B6">
              <w:rPr>
                <w:color w:val="030303"/>
                <w:sz w:val="19"/>
                <w:szCs w:val="19"/>
              </w:rPr>
              <w:t>An IND is required and there is no IND</w:t>
            </w:r>
          </w:p>
          <w:p w14:paraId="4987850B" w14:textId="77777777" w:rsidR="0038618C" w:rsidRPr="00FF57B6" w:rsidRDefault="0038618C" w:rsidP="00D751E7">
            <w:pPr>
              <w:pStyle w:val="ChecklistSimple"/>
              <w:spacing w:line="240" w:lineRule="exact"/>
              <w:rPr>
                <w:color w:val="030303"/>
                <w:sz w:val="19"/>
                <w:szCs w:val="19"/>
              </w:rPr>
            </w:pPr>
            <w:r w:rsidRPr="00FF57B6">
              <w:rPr>
                <w:color w:val="030303"/>
                <w:sz w:val="19"/>
                <w:szCs w:val="19"/>
              </w:rPr>
              <w:t>An IND is required and there is insufficient documentation</w:t>
            </w:r>
          </w:p>
          <w:p w14:paraId="6F07CAB0" w14:textId="77777777" w:rsidR="0038618C" w:rsidRPr="00FF57B6" w:rsidRDefault="0038618C" w:rsidP="00D751E7">
            <w:pPr>
              <w:pStyle w:val="ChecklistSimple"/>
              <w:spacing w:line="240" w:lineRule="exact"/>
              <w:rPr>
                <w:color w:val="030303"/>
                <w:sz w:val="19"/>
                <w:szCs w:val="19"/>
              </w:rPr>
            </w:pPr>
            <w:r w:rsidRPr="00FF57B6">
              <w:rPr>
                <w:color w:val="030303"/>
                <w:sz w:val="19"/>
                <w:szCs w:val="19"/>
              </w:rPr>
              <w:t>An IDE/HDE is required and there is no IDE/HDE</w:t>
            </w:r>
          </w:p>
          <w:p w14:paraId="18F7BE05" w14:textId="77777777" w:rsidR="0038618C" w:rsidRPr="00FF57B6" w:rsidRDefault="0038618C" w:rsidP="00D751E7">
            <w:pPr>
              <w:pStyle w:val="ChecklistSimple"/>
              <w:spacing w:line="240" w:lineRule="exact"/>
              <w:rPr>
                <w:color w:val="030303"/>
                <w:sz w:val="19"/>
                <w:szCs w:val="19"/>
              </w:rPr>
            </w:pPr>
            <w:r w:rsidRPr="00FF57B6">
              <w:rPr>
                <w:color w:val="030303"/>
                <w:sz w:val="19"/>
                <w:szCs w:val="19"/>
              </w:rPr>
              <w:t>An IDE/HDE is required and there is insufficient documentation</w:t>
            </w:r>
          </w:p>
          <w:p w14:paraId="734197DC" w14:textId="77777777" w:rsidR="0038618C" w:rsidRPr="00FF57B6" w:rsidRDefault="0038618C" w:rsidP="00D751E7">
            <w:pPr>
              <w:pStyle w:val="ChecklistSimple"/>
              <w:spacing w:line="240" w:lineRule="exact"/>
              <w:rPr>
                <w:color w:val="030303"/>
                <w:sz w:val="19"/>
                <w:szCs w:val="19"/>
              </w:rPr>
            </w:pPr>
            <w:r w:rsidRPr="00FF57B6">
              <w:rPr>
                <w:color w:val="030303"/>
                <w:sz w:val="19"/>
                <w:szCs w:val="19"/>
              </w:rPr>
              <w:t>There are inadequate provisions to control the drug(s)</w:t>
            </w:r>
          </w:p>
        </w:tc>
        <w:tc>
          <w:tcPr>
            <w:tcW w:w="6643" w:type="dxa"/>
            <w:gridSpan w:val="3"/>
            <w:tcBorders>
              <w:top w:val="nil"/>
              <w:left w:val="nil"/>
              <w:bottom w:val="single" w:sz="4" w:space="0" w:color="auto"/>
            </w:tcBorders>
          </w:tcPr>
          <w:p w14:paraId="366BCF27" w14:textId="77777777" w:rsidR="0038618C" w:rsidRPr="00FF57B6" w:rsidRDefault="0038618C" w:rsidP="00D751E7">
            <w:pPr>
              <w:pStyle w:val="ChecklistSimple"/>
              <w:spacing w:line="240" w:lineRule="exact"/>
              <w:rPr>
                <w:color w:val="030303"/>
                <w:sz w:val="19"/>
                <w:szCs w:val="19"/>
              </w:rPr>
            </w:pPr>
            <w:r w:rsidRPr="00FF57B6">
              <w:rPr>
                <w:color w:val="030303"/>
                <w:sz w:val="19"/>
                <w:szCs w:val="19"/>
              </w:rPr>
              <w:t>There are inadequate provisions to control the device(s)</w:t>
            </w:r>
          </w:p>
          <w:p w14:paraId="60F6EB4D" w14:textId="77777777" w:rsidR="0038618C" w:rsidRPr="00FF57B6" w:rsidRDefault="0038618C" w:rsidP="00D751E7">
            <w:pPr>
              <w:pStyle w:val="ChecklistSimple"/>
              <w:spacing w:line="240" w:lineRule="exact"/>
              <w:rPr>
                <w:color w:val="030303"/>
                <w:sz w:val="19"/>
                <w:szCs w:val="19"/>
              </w:rPr>
            </w:pPr>
            <w:r w:rsidRPr="00FF57B6">
              <w:rPr>
                <w:color w:val="030303"/>
                <w:sz w:val="19"/>
                <w:szCs w:val="19"/>
              </w:rPr>
              <w:t>There are inadequate provisions for an investigator held IND</w:t>
            </w:r>
          </w:p>
          <w:p w14:paraId="7BADC488" w14:textId="77777777" w:rsidR="0038618C" w:rsidRPr="00FF57B6" w:rsidRDefault="0038618C" w:rsidP="00D751E7">
            <w:pPr>
              <w:pStyle w:val="ChecklistSimple"/>
              <w:spacing w:line="240" w:lineRule="exact"/>
              <w:rPr>
                <w:color w:val="030303"/>
                <w:sz w:val="19"/>
                <w:szCs w:val="19"/>
              </w:rPr>
            </w:pPr>
            <w:r w:rsidRPr="00FF57B6">
              <w:rPr>
                <w:color w:val="030303"/>
                <w:sz w:val="19"/>
                <w:szCs w:val="19"/>
              </w:rPr>
              <w:t>There are inadequate provisions for an investigator held IDE</w:t>
            </w:r>
          </w:p>
          <w:p w14:paraId="54599442" w14:textId="77777777" w:rsidR="0038618C" w:rsidRPr="00FF57B6" w:rsidRDefault="0038618C" w:rsidP="00D751E7">
            <w:pPr>
              <w:pStyle w:val="ChecklistSimple"/>
              <w:spacing w:line="240" w:lineRule="exact"/>
              <w:rPr>
                <w:color w:val="030303"/>
                <w:sz w:val="19"/>
                <w:szCs w:val="19"/>
              </w:rPr>
            </w:pPr>
            <w:r w:rsidRPr="00FF57B6">
              <w:rPr>
                <w:color w:val="030303"/>
                <w:sz w:val="19"/>
                <w:szCs w:val="19"/>
              </w:rPr>
              <w:t xml:space="preserve">External site(s) getting federal funds from the organization does not have a </w:t>
            </w:r>
            <w:proofErr w:type="spellStart"/>
            <w:r w:rsidRPr="00FF57B6">
              <w:rPr>
                <w:color w:val="030303"/>
                <w:sz w:val="19"/>
                <w:szCs w:val="19"/>
              </w:rPr>
              <w:t>federalwide</w:t>
            </w:r>
            <w:proofErr w:type="spellEnd"/>
            <w:r w:rsidRPr="00FF57B6">
              <w:rPr>
                <w:color w:val="030303"/>
                <w:sz w:val="19"/>
                <w:szCs w:val="19"/>
              </w:rPr>
              <w:t xml:space="preserve"> assurance (FWA)</w:t>
            </w:r>
          </w:p>
          <w:p w14:paraId="0B9995C0" w14:textId="77777777" w:rsidR="0038618C" w:rsidRPr="00FF57B6" w:rsidRDefault="0038618C" w:rsidP="00D751E7">
            <w:pPr>
              <w:pStyle w:val="ChecklistSimple"/>
              <w:spacing w:line="240" w:lineRule="exact"/>
              <w:rPr>
                <w:color w:val="030303"/>
                <w:sz w:val="19"/>
                <w:szCs w:val="19"/>
              </w:rPr>
            </w:pPr>
            <w:r w:rsidRPr="00FF57B6">
              <w:rPr>
                <w:color w:val="030303"/>
                <w:sz w:val="19"/>
                <w:szCs w:val="19"/>
              </w:rPr>
              <w:t>The research involves adults unable to consent and statements by the investigator and legal counsel regarding which individuals are legally authorized representatives do not match.</w:t>
            </w:r>
          </w:p>
          <w:p w14:paraId="1E129E33" w14:textId="77777777" w:rsidR="0038618C" w:rsidRPr="00FF57B6" w:rsidRDefault="0038618C" w:rsidP="00D751E7">
            <w:pPr>
              <w:pStyle w:val="ChecklistSimple"/>
              <w:spacing w:line="240" w:lineRule="exact"/>
              <w:rPr>
                <w:color w:val="030303"/>
                <w:sz w:val="19"/>
                <w:szCs w:val="19"/>
              </w:rPr>
            </w:pPr>
            <w:r w:rsidRPr="00FF57B6">
              <w:rPr>
                <w:color w:val="030303"/>
                <w:sz w:val="19"/>
                <w:szCs w:val="19"/>
              </w:rPr>
              <w:t xml:space="preserve">The research involves children and statements by the investigator and legal counsel regarding </w:t>
            </w:r>
            <w:r>
              <w:rPr>
                <w:color w:val="030303"/>
                <w:sz w:val="19"/>
                <w:szCs w:val="19"/>
              </w:rPr>
              <w:t xml:space="preserve">who can provide permission for the child if an individual is not a parent </w:t>
            </w:r>
            <w:r w:rsidRPr="00FF57B6">
              <w:rPr>
                <w:color w:val="030303"/>
                <w:sz w:val="19"/>
                <w:szCs w:val="19"/>
              </w:rPr>
              <w:t xml:space="preserve">which </w:t>
            </w:r>
            <w:proofErr w:type="gramStart"/>
            <w:r w:rsidRPr="00FF57B6">
              <w:rPr>
                <w:color w:val="030303"/>
                <w:sz w:val="19"/>
                <w:szCs w:val="19"/>
              </w:rPr>
              <w:t>persons</w:t>
            </w:r>
            <w:proofErr w:type="gramEnd"/>
            <w:r w:rsidRPr="00FF57B6">
              <w:rPr>
                <w:color w:val="030303"/>
                <w:sz w:val="19"/>
                <w:szCs w:val="19"/>
              </w:rPr>
              <w:t xml:space="preserve"> do not match.</w:t>
            </w:r>
          </w:p>
        </w:tc>
      </w:tr>
      <w:tr w:rsidR="0038618C" w:rsidRPr="00925A70" w14:paraId="79A2297A" w14:textId="77777777" w:rsidTr="00B96844">
        <w:trPr>
          <w:jc w:val="center"/>
        </w:trPr>
        <w:tc>
          <w:tcPr>
            <w:tcW w:w="10993" w:type="dxa"/>
            <w:gridSpan w:val="5"/>
            <w:tcBorders>
              <w:top w:val="single" w:sz="4" w:space="0" w:color="auto"/>
              <w:left w:val="single" w:sz="4" w:space="0" w:color="auto"/>
              <w:bottom w:val="single" w:sz="4" w:space="0" w:color="auto"/>
              <w:right w:val="single" w:sz="4" w:space="0" w:color="auto"/>
            </w:tcBorders>
          </w:tcPr>
          <w:p w14:paraId="3626629E" w14:textId="77777777" w:rsidR="0038618C" w:rsidRPr="00DE6F8E" w:rsidRDefault="0038618C" w:rsidP="00D751E7">
            <w:pPr>
              <w:pStyle w:val="ChecklistLevel1"/>
              <w:spacing w:line="240" w:lineRule="exact"/>
              <w:rPr>
                <w:szCs w:val="20"/>
              </w:rPr>
            </w:pPr>
            <w:r w:rsidRPr="00DE6F8E">
              <w:rPr>
                <w:szCs w:val="20"/>
              </w:rPr>
              <w:t>INITIAL REVIEW and MODIFICATION FOR SITES RELYING ON THIS IRB (when the modification affects one of the following)</w:t>
            </w:r>
          </w:p>
        </w:tc>
      </w:tr>
      <w:tr w:rsidR="0038618C" w:rsidRPr="00925A70" w14:paraId="2BE57AF5" w14:textId="77777777" w:rsidTr="00B96844">
        <w:trPr>
          <w:jc w:val="center"/>
        </w:trPr>
        <w:tc>
          <w:tcPr>
            <w:tcW w:w="10993" w:type="dxa"/>
            <w:gridSpan w:val="5"/>
            <w:tcBorders>
              <w:top w:val="single" w:sz="4" w:space="0" w:color="auto"/>
              <w:left w:val="single" w:sz="4" w:space="0" w:color="auto"/>
              <w:bottom w:val="single" w:sz="4" w:space="0" w:color="auto"/>
              <w:right w:val="single" w:sz="4" w:space="0" w:color="auto"/>
            </w:tcBorders>
          </w:tcPr>
          <w:p w14:paraId="5D1E249B" w14:textId="77777777" w:rsidR="0038618C" w:rsidRPr="00DE6F8E" w:rsidRDefault="0038618C" w:rsidP="00D751E7">
            <w:pPr>
              <w:pStyle w:val="ChecklistSimple"/>
            </w:pPr>
            <w:r w:rsidRPr="00DE6F8E">
              <w:rPr>
                <w:szCs w:val="20"/>
              </w:rPr>
              <w:t>The site submission includes the following:</w:t>
            </w:r>
          </w:p>
          <w:p w14:paraId="686F2EBD" w14:textId="77777777" w:rsidR="0038618C" w:rsidRDefault="0038618C" w:rsidP="00D751E7">
            <w:pPr>
              <w:pStyle w:val="ChecklistSimple"/>
              <w:spacing w:line="240" w:lineRule="exact"/>
              <w:ind w:hanging="25"/>
            </w:pPr>
            <w:r>
              <w:t>Description of Relying Site activities in the Protocol</w:t>
            </w:r>
          </w:p>
          <w:p w14:paraId="0C610019" w14:textId="77777777" w:rsidR="0038618C" w:rsidRDefault="0038618C" w:rsidP="00D751E7">
            <w:pPr>
              <w:pStyle w:val="ChecklistSimple"/>
              <w:spacing w:line="240" w:lineRule="exact"/>
              <w:ind w:hanging="25"/>
            </w:pPr>
            <w:r>
              <w:t>Relying Site Informed Consent Document(s) (if applicable)</w:t>
            </w:r>
          </w:p>
          <w:p w14:paraId="004D8718" w14:textId="77777777" w:rsidR="0038618C" w:rsidRDefault="0038618C" w:rsidP="00D751E7">
            <w:pPr>
              <w:pStyle w:val="ChecklistSimple"/>
              <w:spacing w:line="240" w:lineRule="exact"/>
              <w:ind w:hanging="25"/>
            </w:pPr>
            <w:r>
              <w:t>HRP-1825 Relying Site Local Context Form</w:t>
            </w:r>
          </w:p>
          <w:p w14:paraId="39444630" w14:textId="77777777" w:rsidR="0038618C" w:rsidRPr="00C017FC" w:rsidRDefault="0038618C" w:rsidP="00D751E7">
            <w:pPr>
              <w:pStyle w:val="ChecklistSimple"/>
              <w:spacing w:line="240" w:lineRule="exact"/>
              <w:ind w:hanging="25"/>
              <w:rPr>
                <w:color w:val="030303"/>
              </w:rPr>
            </w:pPr>
            <w:r>
              <w:t>Any other relevant site-specific materials</w:t>
            </w:r>
          </w:p>
          <w:p w14:paraId="0B456833" w14:textId="77777777" w:rsidR="0038618C" w:rsidRPr="00710DDA" w:rsidRDefault="0038618C" w:rsidP="00D751E7">
            <w:pPr>
              <w:pStyle w:val="ChecklistSimple"/>
              <w:spacing w:line="240" w:lineRule="exact"/>
              <w:rPr>
                <w:color w:val="030303"/>
              </w:rPr>
            </w:pPr>
            <w:r w:rsidRPr="456CF716">
              <w:rPr>
                <w:color w:val="030303"/>
              </w:rPr>
              <w:t xml:space="preserve">Relying Site </w:t>
            </w:r>
            <w:r>
              <w:rPr>
                <w:color w:val="030303"/>
              </w:rPr>
              <w:t>Local Context Review</w:t>
            </w:r>
          </w:p>
          <w:p w14:paraId="00BB1657" w14:textId="77777777" w:rsidR="0038618C" w:rsidRDefault="00000000" w:rsidP="00D751E7">
            <w:pPr>
              <w:pStyle w:val="ChecklistSimple"/>
              <w:numPr>
                <w:ilvl w:val="0"/>
                <w:numId w:val="0"/>
              </w:numPr>
              <w:spacing w:line="240" w:lineRule="exact"/>
              <w:ind w:left="450"/>
              <w:rPr>
                <w:color w:val="030303"/>
                <w:szCs w:val="20"/>
              </w:rPr>
            </w:pPr>
            <w:sdt>
              <w:sdtPr>
                <w:rPr>
                  <w:color w:val="030303"/>
                </w:rPr>
                <w:id w:val="-136415250"/>
                <w14:checkbox>
                  <w14:checked w14:val="0"/>
                  <w14:checkedState w14:val="2612" w14:font="MS Gothic"/>
                  <w14:uncheckedState w14:val="2610" w14:font="MS Gothic"/>
                </w14:checkbox>
              </w:sdtPr>
              <w:sdtContent>
                <w:r w:rsidR="0038618C" w:rsidRPr="17924C7B">
                  <w:rPr>
                    <w:rFonts w:ascii="MS Gothic" w:eastAsia="MS Gothic" w:hAnsi="MS Gothic"/>
                    <w:color w:val="030303"/>
                  </w:rPr>
                  <w:t>☐</w:t>
                </w:r>
              </w:sdtContent>
            </w:sdt>
            <w:r w:rsidR="0038618C" w:rsidRPr="17924C7B">
              <w:rPr>
                <w:color w:val="030303"/>
              </w:rPr>
              <w:t xml:space="preserve"> Protocol procedures are consistent with Relying Site state law and site policy as indicated in Relying Site Local Context Form.</w:t>
            </w:r>
            <w:sdt>
              <w:sdtPr>
                <w:rPr>
                  <w:color w:val="030303"/>
                  <w:szCs w:val="20"/>
                </w:rPr>
                <w:id w:val="-285743003"/>
                <w14:checkbox>
                  <w14:checked w14:val="0"/>
                  <w14:checkedState w14:val="2612" w14:font="MS Gothic"/>
                  <w14:uncheckedState w14:val="2610" w14:font="MS Gothic"/>
                </w14:checkbox>
              </w:sdtPr>
              <w:sdtContent>
                <w:r w:rsidR="0038618C">
                  <w:rPr>
                    <w:rFonts w:ascii="MS Gothic" w:eastAsia="MS Gothic" w:hAnsi="MS Gothic" w:hint="eastAsia"/>
                    <w:color w:val="030303"/>
                    <w:szCs w:val="20"/>
                  </w:rPr>
                  <w:t>☐</w:t>
                </w:r>
              </w:sdtContent>
            </w:sdt>
            <w:r w:rsidR="0038618C" w:rsidRPr="00710DDA">
              <w:rPr>
                <w:color w:val="030303"/>
                <w:szCs w:val="20"/>
              </w:rPr>
              <w:t xml:space="preserve"> </w:t>
            </w:r>
            <w:r w:rsidR="0038618C">
              <w:rPr>
                <w:color w:val="030303"/>
                <w:szCs w:val="20"/>
              </w:rPr>
              <w:t>Protocol</w:t>
            </w:r>
            <w:r w:rsidR="0038618C" w:rsidRPr="00710DDA">
              <w:rPr>
                <w:color w:val="030303"/>
                <w:szCs w:val="20"/>
              </w:rPr>
              <w:t xml:space="preserve"> procedures consider relevant</w:t>
            </w:r>
            <w:r w:rsidR="0038618C">
              <w:rPr>
                <w:color w:val="030303"/>
                <w:szCs w:val="20"/>
              </w:rPr>
              <w:t xml:space="preserve"> community considerations </w:t>
            </w:r>
            <w:r w:rsidR="0038618C" w:rsidRPr="2A249B48">
              <w:rPr>
                <w:color w:val="030303"/>
              </w:rPr>
              <w:t>as indicated in Relying Site Local Context Form</w:t>
            </w:r>
            <w:r w:rsidR="0038618C">
              <w:rPr>
                <w:color w:val="030303"/>
              </w:rPr>
              <w:t>.</w:t>
            </w:r>
          </w:p>
          <w:p w14:paraId="2454C8B8" w14:textId="77777777" w:rsidR="0038618C" w:rsidRPr="00710DDA" w:rsidRDefault="00000000" w:rsidP="00D751E7">
            <w:pPr>
              <w:pStyle w:val="ChecklistSimple"/>
              <w:numPr>
                <w:ilvl w:val="0"/>
                <w:numId w:val="0"/>
              </w:numPr>
              <w:spacing w:line="240" w:lineRule="exact"/>
              <w:ind w:left="450"/>
              <w:rPr>
                <w:color w:val="030303"/>
                <w:szCs w:val="20"/>
              </w:rPr>
            </w:pPr>
            <w:sdt>
              <w:sdtPr>
                <w:rPr>
                  <w:color w:val="030303"/>
                  <w:szCs w:val="20"/>
                </w:rPr>
                <w:id w:val="-1206709250"/>
                <w14:checkbox>
                  <w14:checked w14:val="0"/>
                  <w14:checkedState w14:val="2612" w14:font="MS Gothic"/>
                  <w14:uncheckedState w14:val="2610" w14:font="MS Gothic"/>
                </w14:checkbox>
              </w:sdtPr>
              <w:sdtContent>
                <w:r w:rsidR="0038618C">
                  <w:rPr>
                    <w:rFonts w:ascii="MS Gothic" w:eastAsia="MS Gothic" w:hAnsi="MS Gothic" w:hint="eastAsia"/>
                    <w:color w:val="030303"/>
                    <w:szCs w:val="20"/>
                  </w:rPr>
                  <w:t>☐</w:t>
                </w:r>
              </w:sdtContent>
            </w:sdt>
            <w:r w:rsidR="0038618C" w:rsidRPr="00710DDA">
              <w:rPr>
                <w:color w:val="030303"/>
                <w:szCs w:val="20"/>
              </w:rPr>
              <w:t xml:space="preserve"> </w:t>
            </w:r>
            <w:r w:rsidR="0038618C">
              <w:rPr>
                <w:color w:val="030303"/>
                <w:szCs w:val="20"/>
              </w:rPr>
              <w:t>Recruitment and participant-facing m</w:t>
            </w:r>
            <w:r w:rsidR="0038618C" w:rsidRPr="00710DDA">
              <w:rPr>
                <w:color w:val="030303"/>
                <w:szCs w:val="20"/>
              </w:rPr>
              <w:t>aterials are consistent with the materials approved for the lead site</w:t>
            </w:r>
            <w:r w:rsidR="0038618C">
              <w:rPr>
                <w:color w:val="030303"/>
                <w:szCs w:val="20"/>
              </w:rPr>
              <w:t>,</w:t>
            </w:r>
            <w:r w:rsidR="0038618C" w:rsidRPr="00710DDA">
              <w:rPr>
                <w:color w:val="030303"/>
                <w:szCs w:val="20"/>
              </w:rPr>
              <w:t xml:space="preserve"> with</w:t>
            </w:r>
            <w:r w:rsidR="0038618C">
              <w:rPr>
                <w:color w:val="030303"/>
                <w:szCs w:val="20"/>
              </w:rPr>
              <w:t xml:space="preserve"> Relying Site </w:t>
            </w:r>
            <w:r w:rsidR="0038618C" w:rsidRPr="00710DDA">
              <w:rPr>
                <w:color w:val="030303"/>
                <w:szCs w:val="20"/>
              </w:rPr>
              <w:t>name/logo information</w:t>
            </w:r>
            <w:r w:rsidR="0038618C">
              <w:rPr>
                <w:color w:val="030303"/>
                <w:szCs w:val="20"/>
              </w:rPr>
              <w:t xml:space="preserve"> as applicable.</w:t>
            </w:r>
          </w:p>
          <w:p w14:paraId="63A50EC3" w14:textId="77777777" w:rsidR="0038618C" w:rsidRPr="00710DDA" w:rsidRDefault="00000000" w:rsidP="00D751E7">
            <w:pPr>
              <w:pStyle w:val="ChecklistSimple"/>
              <w:numPr>
                <w:ilvl w:val="0"/>
                <w:numId w:val="0"/>
              </w:numPr>
              <w:spacing w:line="240" w:lineRule="exact"/>
              <w:ind w:left="450"/>
              <w:rPr>
                <w:color w:val="030303"/>
                <w:szCs w:val="20"/>
              </w:rPr>
            </w:pPr>
            <w:sdt>
              <w:sdtPr>
                <w:rPr>
                  <w:color w:val="030303"/>
                  <w:szCs w:val="20"/>
                </w:rPr>
                <w:id w:val="1756708792"/>
                <w14:checkbox>
                  <w14:checked w14:val="0"/>
                  <w14:checkedState w14:val="2612" w14:font="MS Gothic"/>
                  <w14:uncheckedState w14:val="2610" w14:font="MS Gothic"/>
                </w14:checkbox>
              </w:sdtPr>
              <w:sdtContent>
                <w:r w:rsidR="0038618C">
                  <w:rPr>
                    <w:rFonts w:ascii="MS Gothic" w:eastAsia="MS Gothic" w:hAnsi="MS Gothic" w:hint="eastAsia"/>
                    <w:color w:val="030303"/>
                    <w:szCs w:val="20"/>
                  </w:rPr>
                  <w:t>☐</w:t>
                </w:r>
              </w:sdtContent>
            </w:sdt>
            <w:r w:rsidR="0038618C" w:rsidRPr="00710DDA">
              <w:rPr>
                <w:color w:val="030303"/>
                <w:szCs w:val="20"/>
              </w:rPr>
              <w:t xml:space="preserve"> </w:t>
            </w:r>
            <w:r w:rsidR="0038618C">
              <w:rPr>
                <w:color w:val="030303"/>
                <w:szCs w:val="20"/>
              </w:rPr>
              <w:t>If applicable, d</w:t>
            </w:r>
            <w:r w:rsidR="0038618C" w:rsidRPr="00710DDA">
              <w:rPr>
                <w:color w:val="030303"/>
                <w:szCs w:val="20"/>
              </w:rPr>
              <w:t xml:space="preserve">etermine if the IRB is serving as the Privacy Board (documented in </w:t>
            </w:r>
            <w:r w:rsidR="0038618C">
              <w:rPr>
                <w:color w:val="030303"/>
                <w:szCs w:val="20"/>
              </w:rPr>
              <w:t>Relying Site Local Context Form</w:t>
            </w:r>
            <w:r w:rsidR="0038618C" w:rsidRPr="00710DDA">
              <w:rPr>
                <w:color w:val="030303"/>
                <w:szCs w:val="20"/>
              </w:rPr>
              <w:t>), for purposes of review and approval of waivers of HIPAA authorization.</w:t>
            </w:r>
          </w:p>
          <w:p w14:paraId="4E3444F7" w14:textId="77777777" w:rsidR="0038618C" w:rsidRPr="000F5702" w:rsidRDefault="00000000" w:rsidP="00D751E7">
            <w:pPr>
              <w:pStyle w:val="ChecklistSimple"/>
              <w:numPr>
                <w:ilvl w:val="0"/>
                <w:numId w:val="0"/>
              </w:numPr>
              <w:spacing w:line="240" w:lineRule="exact"/>
              <w:ind w:left="450"/>
              <w:rPr>
                <w:color w:val="030303"/>
              </w:rPr>
            </w:pPr>
            <w:sdt>
              <w:sdtPr>
                <w:rPr>
                  <w:color w:val="030303"/>
                </w:rPr>
                <w:id w:val="1498232527"/>
                <w14:checkbox>
                  <w14:checked w14:val="0"/>
                  <w14:checkedState w14:val="2612" w14:font="MS Gothic"/>
                  <w14:uncheckedState w14:val="2610" w14:font="MS Gothic"/>
                </w14:checkbox>
              </w:sdtPr>
              <w:sdtContent>
                <w:r w:rsidR="0038618C" w:rsidRPr="17924C7B">
                  <w:rPr>
                    <w:rFonts w:ascii="MS Gothic" w:eastAsia="MS Gothic" w:hAnsi="MS Gothic"/>
                    <w:color w:val="030303"/>
                  </w:rPr>
                  <w:t>☐</w:t>
                </w:r>
              </w:sdtContent>
            </w:sdt>
            <w:r w:rsidR="0038618C" w:rsidRPr="17924C7B">
              <w:rPr>
                <w:color w:val="030303"/>
              </w:rPr>
              <w:t xml:space="preserve"> If applicable, determine if a </w:t>
            </w:r>
            <w:r w:rsidR="0038618C">
              <w:rPr>
                <w:color w:val="030303"/>
              </w:rPr>
              <w:t>unique waiver, partial waiver, or alteration</w:t>
            </w:r>
            <w:r w:rsidR="0038618C" w:rsidRPr="17924C7B">
              <w:rPr>
                <w:color w:val="030303"/>
              </w:rPr>
              <w:t xml:space="preserve"> of HIPAA authorization is required to be issued for </w:t>
            </w:r>
            <w:proofErr w:type="gramStart"/>
            <w:r w:rsidR="0038618C" w:rsidRPr="17924C7B">
              <w:rPr>
                <w:color w:val="030303"/>
              </w:rPr>
              <w:t>relying</w:t>
            </w:r>
            <w:proofErr w:type="gramEnd"/>
            <w:r w:rsidR="0038618C" w:rsidRPr="17924C7B">
              <w:rPr>
                <w:color w:val="030303"/>
              </w:rPr>
              <w:t xml:space="preserve"> site activities, as communicated in the Relying Site Local Context Form. </w:t>
            </w:r>
          </w:p>
          <w:p w14:paraId="46468C1A" w14:textId="77777777" w:rsidR="0038618C" w:rsidRDefault="0038618C" w:rsidP="00D751E7">
            <w:pPr>
              <w:pStyle w:val="ChecklistSimple"/>
              <w:spacing w:line="240" w:lineRule="exact"/>
              <w:rPr>
                <w:color w:val="030303"/>
              </w:rPr>
            </w:pPr>
            <w:r w:rsidRPr="2A249B48">
              <w:rPr>
                <w:color w:val="030303"/>
              </w:rPr>
              <w:t xml:space="preserve">Relying Site </w:t>
            </w:r>
            <w:r>
              <w:rPr>
                <w:color w:val="030303"/>
              </w:rPr>
              <w:t xml:space="preserve">Informed </w:t>
            </w:r>
            <w:r w:rsidRPr="2A249B48">
              <w:rPr>
                <w:color w:val="030303"/>
              </w:rPr>
              <w:t xml:space="preserve">Consent </w:t>
            </w:r>
            <w:r>
              <w:rPr>
                <w:color w:val="030303"/>
              </w:rPr>
              <w:t xml:space="preserve">and HIPAA Authorization Documents </w:t>
            </w:r>
            <w:r w:rsidRPr="2A249B48">
              <w:rPr>
                <w:color w:val="030303"/>
              </w:rPr>
              <w:t>(if applicable)</w:t>
            </w:r>
          </w:p>
          <w:p w14:paraId="1B798927" w14:textId="77777777" w:rsidR="0038618C" w:rsidRPr="00710DDA" w:rsidRDefault="00000000" w:rsidP="00D751E7">
            <w:pPr>
              <w:pStyle w:val="ChecklistSimple"/>
              <w:numPr>
                <w:ilvl w:val="0"/>
                <w:numId w:val="0"/>
              </w:numPr>
              <w:spacing w:line="240" w:lineRule="exact"/>
              <w:ind w:left="450"/>
              <w:rPr>
                <w:color w:val="030303"/>
              </w:rPr>
            </w:pPr>
            <w:sdt>
              <w:sdtPr>
                <w:rPr>
                  <w:color w:val="030303"/>
                </w:rPr>
                <w:id w:val="-1649051176"/>
                <w14:checkbox>
                  <w14:checked w14:val="0"/>
                  <w14:checkedState w14:val="2612" w14:font="MS Gothic"/>
                  <w14:uncheckedState w14:val="2610" w14:font="MS Gothic"/>
                </w14:checkbox>
              </w:sdtPr>
              <w:sdtContent>
                <w:r w:rsidR="0038618C" w:rsidRPr="2A249B48">
                  <w:rPr>
                    <w:rFonts w:ascii="MS Gothic" w:eastAsia="MS Gothic" w:hAnsi="MS Gothic"/>
                    <w:color w:val="030303"/>
                  </w:rPr>
                  <w:t>☐</w:t>
                </w:r>
              </w:sdtContent>
            </w:sdt>
            <w:r w:rsidR="0038618C" w:rsidRPr="2A249B48">
              <w:rPr>
                <w:color w:val="030303"/>
              </w:rPr>
              <w:t xml:space="preserve"> Relying Site consent </w:t>
            </w:r>
            <w:r w:rsidR="0038618C" w:rsidRPr="00C403B0">
              <w:rPr>
                <w:color w:val="030303"/>
              </w:rPr>
              <w:t xml:space="preserve">documents </w:t>
            </w:r>
            <w:r w:rsidR="0038618C" w:rsidRPr="2A249B48">
              <w:rPr>
                <w:color w:val="030303"/>
              </w:rPr>
              <w:t xml:space="preserve">include </w:t>
            </w:r>
            <w:r w:rsidR="0038618C">
              <w:rPr>
                <w:color w:val="030303"/>
              </w:rPr>
              <w:t xml:space="preserve">Site </w:t>
            </w:r>
            <w:r w:rsidR="0038618C" w:rsidRPr="2A249B48">
              <w:rPr>
                <w:color w:val="030303"/>
              </w:rPr>
              <w:t>name and PI contact information.</w:t>
            </w:r>
          </w:p>
          <w:p w14:paraId="208F707E" w14:textId="77777777" w:rsidR="0038618C" w:rsidRDefault="00000000" w:rsidP="00D751E7">
            <w:pPr>
              <w:pStyle w:val="ChecklistSimple"/>
              <w:numPr>
                <w:ilvl w:val="0"/>
                <w:numId w:val="0"/>
              </w:numPr>
              <w:spacing w:line="240" w:lineRule="exact"/>
              <w:ind w:left="450"/>
              <w:rPr>
                <w:color w:val="030303"/>
              </w:rPr>
            </w:pPr>
            <w:sdt>
              <w:sdtPr>
                <w:rPr>
                  <w:color w:val="030303"/>
                </w:rPr>
                <w:id w:val="-1573963513"/>
                <w14:checkbox>
                  <w14:checked w14:val="0"/>
                  <w14:checkedState w14:val="2612" w14:font="MS Gothic"/>
                  <w14:uncheckedState w14:val="2610" w14:font="MS Gothic"/>
                </w14:checkbox>
              </w:sdtPr>
              <w:sdtContent>
                <w:r w:rsidR="0038618C">
                  <w:rPr>
                    <w:rFonts w:ascii="MS Gothic" w:eastAsia="MS Gothic" w:hAnsi="MS Gothic" w:hint="eastAsia"/>
                    <w:color w:val="030303"/>
                  </w:rPr>
                  <w:t>☐</w:t>
                </w:r>
              </w:sdtContent>
            </w:sdt>
            <w:r w:rsidR="0038618C" w:rsidRPr="17924C7B">
              <w:rPr>
                <w:color w:val="030303"/>
              </w:rPr>
              <w:t xml:space="preserve"> Relying Site consent documents contain any Site required language as indicated in Relying Site Local Context Form (e.g., subject injury language).</w:t>
            </w:r>
          </w:p>
          <w:p w14:paraId="39DB44A7" w14:textId="77777777" w:rsidR="0038618C" w:rsidRPr="00925A70" w:rsidRDefault="00000000" w:rsidP="00D751E7">
            <w:pPr>
              <w:pStyle w:val="ChecklistSimple"/>
              <w:numPr>
                <w:ilvl w:val="0"/>
                <w:numId w:val="0"/>
              </w:numPr>
              <w:spacing w:line="240" w:lineRule="exact"/>
              <w:ind w:left="450"/>
              <w:rPr>
                <w:color w:val="030303"/>
                <w:szCs w:val="20"/>
              </w:rPr>
            </w:pPr>
            <w:sdt>
              <w:sdtPr>
                <w:rPr>
                  <w:color w:val="030303"/>
                </w:rPr>
                <w:id w:val="-954486113"/>
                <w14:checkbox>
                  <w14:checked w14:val="0"/>
                  <w14:checkedState w14:val="2612" w14:font="MS Gothic"/>
                  <w14:uncheckedState w14:val="2610" w14:font="MS Gothic"/>
                </w14:checkbox>
              </w:sdtPr>
              <w:sdtContent>
                <w:r w:rsidR="0038618C">
                  <w:rPr>
                    <w:rFonts w:ascii="MS Gothic" w:eastAsia="MS Gothic" w:hAnsi="MS Gothic" w:hint="eastAsia"/>
                    <w:color w:val="030303"/>
                  </w:rPr>
                  <w:t>☐</w:t>
                </w:r>
              </w:sdtContent>
            </w:sdt>
            <w:r w:rsidR="0038618C" w:rsidRPr="17924C7B">
              <w:rPr>
                <w:color w:val="030303"/>
              </w:rPr>
              <w:t xml:space="preserve"> If applicable, HIPAA authorization format and language conforms with Relying Site requirements, as indicated in Relying Site Local Context Form (e.g., separate or combined with consent, etc.).</w:t>
            </w:r>
          </w:p>
        </w:tc>
      </w:tr>
      <w:tr w:rsidR="00B96844" w:rsidRPr="00925A70" w14:paraId="68EF95B8" w14:textId="77777777" w:rsidTr="00B96844">
        <w:trPr>
          <w:jc w:val="center"/>
        </w:trPr>
        <w:tc>
          <w:tcPr>
            <w:tcW w:w="10993" w:type="dxa"/>
            <w:gridSpan w:val="5"/>
            <w:tcBorders>
              <w:top w:val="single" w:sz="4" w:space="0" w:color="auto"/>
              <w:left w:val="single" w:sz="4" w:space="0" w:color="auto"/>
              <w:bottom w:val="single" w:sz="4" w:space="0" w:color="auto"/>
              <w:right w:val="single" w:sz="4" w:space="0" w:color="auto"/>
            </w:tcBorders>
          </w:tcPr>
          <w:p w14:paraId="050D43D3" w14:textId="1F66199A" w:rsidR="00B96844" w:rsidRPr="00925A70" w:rsidRDefault="00B96844" w:rsidP="00121C41">
            <w:pPr>
              <w:pStyle w:val="ChecklistLevel1"/>
              <w:spacing w:line="240" w:lineRule="exact"/>
              <w:rPr>
                <w:color w:val="030303"/>
                <w:szCs w:val="20"/>
              </w:rPr>
            </w:pPr>
            <w:r>
              <w:rPr>
                <w:color w:val="030303"/>
                <w:szCs w:val="20"/>
              </w:rPr>
              <w:t>CONTINUING REVIEW</w:t>
            </w:r>
          </w:p>
        </w:tc>
      </w:tr>
      <w:tr w:rsidR="00B96844" w:rsidRPr="00925A70" w14:paraId="6D3F931A" w14:textId="77777777" w:rsidTr="00B96844">
        <w:trPr>
          <w:jc w:val="center"/>
        </w:trPr>
        <w:tc>
          <w:tcPr>
            <w:tcW w:w="10993" w:type="dxa"/>
            <w:gridSpan w:val="5"/>
            <w:tcBorders>
              <w:top w:val="single" w:sz="4" w:space="0" w:color="auto"/>
              <w:left w:val="single" w:sz="4" w:space="0" w:color="auto"/>
              <w:bottom w:val="single" w:sz="4" w:space="0" w:color="auto"/>
              <w:right w:val="single" w:sz="4" w:space="0" w:color="auto"/>
            </w:tcBorders>
          </w:tcPr>
          <w:p w14:paraId="4A4FAA28" w14:textId="4876E474" w:rsidR="00B96844" w:rsidRPr="00B96844" w:rsidRDefault="00B96844" w:rsidP="00B96844">
            <w:pPr>
              <w:pStyle w:val="ChecklistSimple"/>
              <w:rPr>
                <w:color w:val="030303"/>
                <w:szCs w:val="20"/>
              </w:rPr>
            </w:pPr>
            <w:r w:rsidRPr="00B96844">
              <w:rPr>
                <w:color w:val="030303"/>
                <w:szCs w:val="20"/>
              </w:rPr>
              <w:t xml:space="preserve">If Continuing Review is not required, ask the investigator to </w:t>
            </w:r>
            <w:r w:rsidR="009727BF">
              <w:rPr>
                <w:color w:val="030303"/>
                <w:szCs w:val="20"/>
              </w:rPr>
              <w:t>discard</w:t>
            </w:r>
            <w:r w:rsidRPr="00B96844">
              <w:rPr>
                <w:color w:val="030303"/>
                <w:szCs w:val="20"/>
              </w:rPr>
              <w:t xml:space="preserve"> the submission.</w:t>
            </w:r>
          </w:p>
        </w:tc>
      </w:tr>
      <w:tr w:rsidR="00B96844" w:rsidRPr="00925A70" w14:paraId="39EAF030" w14:textId="77777777" w:rsidTr="00B96844">
        <w:trPr>
          <w:jc w:val="center"/>
        </w:trPr>
        <w:tc>
          <w:tcPr>
            <w:tcW w:w="10993" w:type="dxa"/>
            <w:gridSpan w:val="5"/>
            <w:tcBorders>
              <w:top w:val="single" w:sz="4" w:space="0" w:color="auto"/>
              <w:left w:val="single" w:sz="4" w:space="0" w:color="auto"/>
              <w:bottom w:val="single" w:sz="4" w:space="0" w:color="auto"/>
              <w:right w:val="single" w:sz="4" w:space="0" w:color="auto"/>
            </w:tcBorders>
          </w:tcPr>
          <w:p w14:paraId="64981859" w14:textId="645DB4C4" w:rsidR="00B96844" w:rsidRPr="00DE6F8E" w:rsidRDefault="00B96844" w:rsidP="00D751E7">
            <w:pPr>
              <w:pStyle w:val="ChecklistSimple"/>
              <w:rPr>
                <w:szCs w:val="20"/>
              </w:rPr>
            </w:pPr>
            <w:r w:rsidRPr="00B96844">
              <w:rPr>
                <w:szCs w:val="20"/>
              </w:rPr>
              <w:t>Note missing Continuing Review form in the “Incomplete Information and/or Missing Materials” section of “CHECKLIST: Pre-Review (HRP-401)”.</w:t>
            </w:r>
          </w:p>
        </w:tc>
      </w:tr>
      <w:tr w:rsidR="0038618C" w:rsidRPr="00925A70" w14:paraId="3EED143A" w14:textId="77777777" w:rsidTr="00B96844">
        <w:trPr>
          <w:jc w:val="center"/>
        </w:trPr>
        <w:tc>
          <w:tcPr>
            <w:tcW w:w="10993" w:type="dxa"/>
            <w:gridSpan w:val="5"/>
            <w:tcBorders>
              <w:top w:val="single" w:sz="4" w:space="0" w:color="auto"/>
              <w:left w:val="single" w:sz="4" w:space="0" w:color="auto"/>
              <w:bottom w:val="single" w:sz="4" w:space="0" w:color="auto"/>
              <w:right w:val="single" w:sz="4" w:space="0" w:color="auto"/>
            </w:tcBorders>
          </w:tcPr>
          <w:p w14:paraId="1DAADD00" w14:textId="77777777" w:rsidR="0038618C" w:rsidRPr="00925A70" w:rsidRDefault="0038618C" w:rsidP="00D751E7">
            <w:pPr>
              <w:pStyle w:val="ChecklistLevel1"/>
              <w:spacing w:line="240" w:lineRule="exact"/>
              <w:rPr>
                <w:color w:val="030303"/>
                <w:szCs w:val="20"/>
              </w:rPr>
            </w:pPr>
            <w:r w:rsidRPr="00925A70">
              <w:rPr>
                <w:color w:val="030303"/>
                <w:szCs w:val="20"/>
              </w:rPr>
              <w:t>MODIFICATION</w:t>
            </w:r>
          </w:p>
        </w:tc>
      </w:tr>
      <w:tr w:rsidR="0038618C" w:rsidRPr="00925A70" w14:paraId="0283FA02" w14:textId="77777777" w:rsidTr="00B96844">
        <w:trPr>
          <w:jc w:val="center"/>
        </w:trPr>
        <w:tc>
          <w:tcPr>
            <w:tcW w:w="10993" w:type="dxa"/>
            <w:gridSpan w:val="5"/>
            <w:tcBorders>
              <w:top w:val="single" w:sz="4" w:space="0" w:color="auto"/>
              <w:left w:val="single" w:sz="4" w:space="0" w:color="auto"/>
              <w:bottom w:val="single" w:sz="4" w:space="0" w:color="auto"/>
              <w:right w:val="single" w:sz="4" w:space="0" w:color="auto"/>
            </w:tcBorders>
          </w:tcPr>
          <w:p w14:paraId="282DDCFF" w14:textId="77777777" w:rsidR="0038618C" w:rsidRPr="00925A70" w:rsidRDefault="0038618C" w:rsidP="00D751E7">
            <w:pPr>
              <w:pStyle w:val="ChecklistSimple"/>
              <w:spacing w:line="240" w:lineRule="exact"/>
              <w:rPr>
                <w:color w:val="030303"/>
                <w:szCs w:val="20"/>
              </w:rPr>
            </w:pPr>
            <w:bookmarkStart w:id="0" w:name="_Hlk177992817"/>
            <w:r w:rsidRPr="00925A70">
              <w:rPr>
                <w:color w:val="030303"/>
                <w:szCs w:val="20"/>
              </w:rPr>
              <w:t>Note missing modification form in the “</w:t>
            </w:r>
            <w:r>
              <w:rPr>
                <w:color w:val="030303"/>
                <w:szCs w:val="20"/>
              </w:rPr>
              <w:t xml:space="preserve">Incomplete Information and/or </w:t>
            </w:r>
            <w:r w:rsidRPr="00925A70">
              <w:rPr>
                <w:color w:val="030303"/>
                <w:szCs w:val="20"/>
              </w:rPr>
              <w:t>Missing Materials” section</w:t>
            </w:r>
            <w:r w:rsidRPr="00925A70">
              <w:rPr>
                <w:bCs/>
                <w:color w:val="030303"/>
                <w:szCs w:val="20"/>
              </w:rPr>
              <w:t xml:space="preserve"> of </w:t>
            </w:r>
            <w:r w:rsidRPr="00925A70">
              <w:rPr>
                <w:rFonts w:cs="Arial Narrow"/>
                <w:bCs/>
                <w:color w:val="030303"/>
                <w:szCs w:val="20"/>
              </w:rPr>
              <w:t>“</w:t>
            </w:r>
            <w:r w:rsidRPr="00925A70">
              <w:rPr>
                <w:bCs/>
                <w:color w:val="030303"/>
                <w:szCs w:val="20"/>
              </w:rPr>
              <w:t>CHECKLIST: Pre-Review (HRP-401).”</w:t>
            </w:r>
          </w:p>
        </w:tc>
      </w:tr>
      <w:bookmarkEnd w:id="0"/>
      <w:tr w:rsidR="0038618C" w:rsidRPr="00925A70" w14:paraId="4ACE3446" w14:textId="77777777" w:rsidTr="00B96844">
        <w:trPr>
          <w:jc w:val="center"/>
        </w:trPr>
        <w:tc>
          <w:tcPr>
            <w:tcW w:w="10993" w:type="dxa"/>
            <w:gridSpan w:val="5"/>
            <w:tcBorders>
              <w:top w:val="single" w:sz="4" w:space="0" w:color="auto"/>
              <w:left w:val="single" w:sz="4" w:space="0" w:color="auto"/>
              <w:bottom w:val="single" w:sz="4" w:space="0" w:color="auto"/>
              <w:right w:val="single" w:sz="4" w:space="0" w:color="auto"/>
            </w:tcBorders>
          </w:tcPr>
          <w:p w14:paraId="1C1ACA43" w14:textId="77777777" w:rsidR="0038618C" w:rsidRPr="00925A70" w:rsidRDefault="0038618C" w:rsidP="00D751E7">
            <w:pPr>
              <w:pStyle w:val="ChecklistLevel1"/>
              <w:spacing w:line="240" w:lineRule="exact"/>
              <w:rPr>
                <w:color w:val="030303"/>
                <w:szCs w:val="20"/>
              </w:rPr>
            </w:pPr>
            <w:r w:rsidRPr="00925A70">
              <w:rPr>
                <w:color w:val="030303"/>
                <w:szCs w:val="20"/>
              </w:rPr>
              <w:t>STUDY CLOSURE</w:t>
            </w:r>
          </w:p>
        </w:tc>
      </w:tr>
      <w:tr w:rsidR="0038618C" w:rsidRPr="00925A70" w14:paraId="2DA1396C" w14:textId="77777777" w:rsidTr="00B96844">
        <w:trPr>
          <w:jc w:val="center"/>
        </w:trPr>
        <w:tc>
          <w:tcPr>
            <w:tcW w:w="10993" w:type="dxa"/>
            <w:gridSpan w:val="5"/>
            <w:tcBorders>
              <w:top w:val="single" w:sz="4" w:space="0" w:color="auto"/>
              <w:left w:val="single" w:sz="4" w:space="0" w:color="auto"/>
              <w:bottom w:val="single" w:sz="4" w:space="0" w:color="auto"/>
              <w:right w:val="single" w:sz="4" w:space="0" w:color="auto"/>
            </w:tcBorders>
          </w:tcPr>
          <w:p w14:paraId="63B83A4B" w14:textId="77777777" w:rsidR="0038618C" w:rsidRPr="00925A70" w:rsidRDefault="0038618C" w:rsidP="00D751E7">
            <w:pPr>
              <w:pStyle w:val="ChecklistSimple"/>
              <w:spacing w:line="240" w:lineRule="exact"/>
              <w:rPr>
                <w:color w:val="030303"/>
                <w:szCs w:val="20"/>
              </w:rPr>
            </w:pPr>
            <w:r w:rsidRPr="00925A70">
              <w:rPr>
                <w:color w:val="030303"/>
                <w:szCs w:val="20"/>
              </w:rPr>
              <w:t xml:space="preserve">Confirm that the research meets the criteria for closure and note in the </w:t>
            </w:r>
            <w:r>
              <w:rPr>
                <w:color w:val="030303"/>
                <w:szCs w:val="20"/>
              </w:rPr>
              <w:t>“Review Considerations” s</w:t>
            </w:r>
            <w:r w:rsidRPr="00925A70">
              <w:rPr>
                <w:color w:val="030303"/>
                <w:szCs w:val="20"/>
              </w:rPr>
              <w:t xml:space="preserve">ection </w:t>
            </w:r>
            <w:r w:rsidRPr="00925A70">
              <w:rPr>
                <w:bCs/>
                <w:color w:val="030303"/>
                <w:szCs w:val="20"/>
              </w:rPr>
              <w:t xml:space="preserve">of </w:t>
            </w:r>
            <w:r w:rsidRPr="00925A70">
              <w:rPr>
                <w:rFonts w:cs="Arial Narrow"/>
                <w:bCs/>
                <w:color w:val="030303"/>
                <w:szCs w:val="20"/>
              </w:rPr>
              <w:t>“</w:t>
            </w:r>
            <w:r w:rsidRPr="00925A70">
              <w:rPr>
                <w:bCs/>
                <w:color w:val="030303"/>
                <w:szCs w:val="20"/>
              </w:rPr>
              <w:t>CHECKLIST: Pre-Review (HRP-401).”</w:t>
            </w:r>
          </w:p>
        </w:tc>
      </w:tr>
    </w:tbl>
    <w:p w14:paraId="1D24A679" w14:textId="77777777" w:rsidR="0038618C" w:rsidRPr="00925A70" w:rsidRDefault="0038618C" w:rsidP="0038618C">
      <w:pPr>
        <w:rPr>
          <w:color w:val="030303"/>
          <w:sz w:val="2"/>
          <w:szCs w:val="2"/>
        </w:rPr>
      </w:pPr>
    </w:p>
    <w:p w14:paraId="22133950" w14:textId="77777777" w:rsidR="0038618C" w:rsidRPr="00AA63DC" w:rsidRDefault="0038618C" w:rsidP="0038618C"/>
    <w:p w14:paraId="198AC3B3" w14:textId="77777777" w:rsidR="009727BF" w:rsidRPr="00C06C7A" w:rsidRDefault="009727BF" w:rsidP="009727BF">
      <w:r w:rsidRPr="00C06C7A">
        <w:rPr>
          <w:b/>
          <w:bCs/>
        </w:rPr>
        <w:t>APPENDIX 1: GUIDANCE ON DETERMINING REGULATORY OVERSIGHT</w:t>
      </w:r>
    </w:p>
    <w:p w14:paraId="7B82685D" w14:textId="77777777" w:rsidR="009727BF" w:rsidRPr="00C06C7A" w:rsidRDefault="009727BF" w:rsidP="009727BF"/>
    <w:p w14:paraId="54EABCC8" w14:textId="77777777" w:rsidR="009727BF" w:rsidRPr="00C06C7A" w:rsidRDefault="009727BF" w:rsidP="009727BF">
      <w:pPr>
        <w:numPr>
          <w:ilvl w:val="0"/>
          <w:numId w:val="8"/>
        </w:numPr>
      </w:pPr>
      <w:r w:rsidRPr="00C06C7A">
        <w:t>DHHS (Department of Health and Human Services)</w:t>
      </w:r>
    </w:p>
    <w:p w14:paraId="4C592E61" w14:textId="77777777" w:rsidR="009727BF" w:rsidRPr="00C06C7A" w:rsidRDefault="009727BF" w:rsidP="009727BF">
      <w:pPr>
        <w:numPr>
          <w:ilvl w:val="1"/>
          <w:numId w:val="8"/>
        </w:numPr>
      </w:pPr>
      <w:r w:rsidRPr="00C06C7A">
        <w:t xml:space="preserve">Applies when research is conducted or funded by the U.S. Department of Health and Human Services (HHS).  This includes agencies such as the National Institutes of Health (NIH), the Centers for Disease Control and Prevention (CDC), and </w:t>
      </w:r>
      <w:r>
        <w:t xml:space="preserve">the </w:t>
      </w:r>
      <w:r w:rsidRPr="00C06C7A">
        <w:t xml:space="preserve">Centers for Medicare &amp; Medicaid Services (CMS).  The </w:t>
      </w:r>
      <w:r w:rsidRPr="00C06C7A">
        <w:lastRenderedPageBreak/>
        <w:t xml:space="preserve">complete list of HHS agencies can be found at: </w:t>
      </w:r>
      <w:hyperlink r:id="rId11" w:history="1">
        <w:r w:rsidRPr="00C06C7A">
          <w:rPr>
            <w:rStyle w:val="Hyperlink"/>
          </w:rPr>
          <w:t>https://www.hhs.gov/about/agencies/hhs-agencies-and-offices/index.html</w:t>
        </w:r>
      </w:hyperlink>
      <w:r w:rsidRPr="00C06C7A">
        <w:t>.  (Note: If the research is funded or conducted by the FDA, check HHS, but not check</w:t>
      </w:r>
      <w:r w:rsidRPr="00C06C7A" w:rsidDel="00DB59ED">
        <w:t xml:space="preserve"> if</w:t>
      </w:r>
      <w:r w:rsidRPr="00C06C7A">
        <w:t xml:space="preserve"> the research is only FDA regulated.)</w:t>
      </w:r>
    </w:p>
    <w:p w14:paraId="14552465" w14:textId="77777777" w:rsidR="009727BF" w:rsidRPr="00C06C7A" w:rsidRDefault="009727BF" w:rsidP="009727BF">
      <w:pPr>
        <w:numPr>
          <w:ilvl w:val="0"/>
          <w:numId w:val="8"/>
        </w:numPr>
      </w:pPr>
      <w:r w:rsidRPr="00C06C7A">
        <w:t>Common Rule</w:t>
      </w:r>
    </w:p>
    <w:p w14:paraId="2161F269" w14:textId="77777777" w:rsidR="009727BF" w:rsidRPr="00C06C7A" w:rsidRDefault="009727BF" w:rsidP="009727BF">
      <w:pPr>
        <w:numPr>
          <w:ilvl w:val="1"/>
          <w:numId w:val="8"/>
        </w:numPr>
      </w:pPr>
      <w:r w:rsidRPr="00C06C7A">
        <w:t xml:space="preserve">Applies when the research is not federally funded and the institution has “checked the box” on the FWA indicating that it will apply the Common Rule to all non-exempt human </w:t>
      </w:r>
      <w:proofErr w:type="gramStart"/>
      <w:r w:rsidRPr="00C06C7A">
        <w:t>subjects</w:t>
      </w:r>
      <w:proofErr w:type="gramEnd"/>
      <w:r w:rsidRPr="00C06C7A">
        <w:t xml:space="preserve"> research regardless of source of support; or the institution is otherwise required to apply the Common Rule to all research.</w:t>
      </w:r>
    </w:p>
    <w:p w14:paraId="459D7711" w14:textId="77777777" w:rsidR="009727BF" w:rsidRPr="00C06C7A" w:rsidRDefault="009727BF" w:rsidP="009727BF">
      <w:pPr>
        <w:numPr>
          <w:ilvl w:val="0"/>
          <w:numId w:val="8"/>
        </w:numPr>
      </w:pPr>
      <w:r w:rsidRPr="00C06C7A">
        <w:t>FDA (Food and Drug Administration)</w:t>
      </w:r>
    </w:p>
    <w:p w14:paraId="44EDA79C" w14:textId="77777777" w:rsidR="009727BF" w:rsidRPr="00C06C7A" w:rsidRDefault="009727BF" w:rsidP="009727BF">
      <w:pPr>
        <w:numPr>
          <w:ilvl w:val="1"/>
          <w:numId w:val="8"/>
        </w:numPr>
      </w:pPr>
      <w:r w:rsidRPr="00C06C7A">
        <w:t>Applies to clinical investigations (drugs and devices) regulated by the FDA involving human subjects. Reference HRP-310 - WORKSHEET - Human Research Determination to determine if the research is Human Research under FDA regulations.</w:t>
      </w:r>
    </w:p>
    <w:p w14:paraId="6C43DCBE" w14:textId="77777777" w:rsidR="009727BF" w:rsidRPr="00C06C7A" w:rsidRDefault="009727BF" w:rsidP="009727BF">
      <w:pPr>
        <w:numPr>
          <w:ilvl w:val="0"/>
          <w:numId w:val="8"/>
        </w:numPr>
      </w:pPr>
      <w:r w:rsidRPr="00C06C7A">
        <w:t>OCR (Office of Civil Rights) - HIPAA</w:t>
      </w:r>
    </w:p>
    <w:p w14:paraId="02785366" w14:textId="77777777" w:rsidR="009727BF" w:rsidRPr="00C06C7A" w:rsidRDefault="009727BF" w:rsidP="009727BF">
      <w:pPr>
        <w:numPr>
          <w:ilvl w:val="1"/>
          <w:numId w:val="8"/>
        </w:numPr>
      </w:pPr>
      <w:r w:rsidRPr="00C06C7A">
        <w:t>Applies when the research is subject to the Health Insurance Portability and Accountability Act (HIPAA) Privacy, Security, and Breach Notification Rules. This would apply when the organization is covered entity or when the organization is a hybrid entity and the Human Research is conducted by or part of the health care component(s).</w:t>
      </w:r>
    </w:p>
    <w:p w14:paraId="5D241298" w14:textId="77777777" w:rsidR="009727BF" w:rsidRPr="00C06C7A" w:rsidRDefault="009727BF" w:rsidP="009727BF">
      <w:pPr>
        <w:numPr>
          <w:ilvl w:val="0"/>
          <w:numId w:val="8"/>
        </w:numPr>
      </w:pPr>
      <w:r w:rsidRPr="00C06C7A">
        <w:t xml:space="preserve">ICH GCP (International Conference of Harmonization Good Clinical Practice) </w:t>
      </w:r>
    </w:p>
    <w:p w14:paraId="4BEA474F" w14:textId="77777777" w:rsidR="009727BF" w:rsidRPr="00C06C7A" w:rsidRDefault="009727BF" w:rsidP="009727BF">
      <w:pPr>
        <w:numPr>
          <w:ilvl w:val="1"/>
          <w:numId w:val="8"/>
        </w:numPr>
      </w:pPr>
      <w:r w:rsidRPr="00C06C7A">
        <w:t xml:space="preserve">Applies when the funding agreement, contract, protocol, and/or institutional policy outlines a requirement that the research will adhere to ICH-GCP (Note: This is typically specific to ICH GCP E6). </w:t>
      </w:r>
    </w:p>
    <w:p w14:paraId="75BE765E" w14:textId="77777777" w:rsidR="009727BF" w:rsidRPr="00C06C7A" w:rsidRDefault="009727BF" w:rsidP="009727BF">
      <w:pPr>
        <w:numPr>
          <w:ilvl w:val="0"/>
          <w:numId w:val="8"/>
        </w:numPr>
      </w:pPr>
      <w:r w:rsidRPr="00C06C7A">
        <w:t>DOD (Department of Defense)</w:t>
      </w:r>
    </w:p>
    <w:p w14:paraId="26CFD7BB" w14:textId="77777777" w:rsidR="009727BF" w:rsidRPr="00C06C7A" w:rsidRDefault="009727BF" w:rsidP="009727BF">
      <w:pPr>
        <w:numPr>
          <w:ilvl w:val="1"/>
          <w:numId w:val="8"/>
        </w:numPr>
      </w:pPr>
      <w:proofErr w:type="gramStart"/>
      <w:r w:rsidRPr="00C06C7A">
        <w:t>Applies</w:t>
      </w:r>
      <w:proofErr w:type="gramEnd"/>
      <w:r w:rsidRPr="00C06C7A">
        <w:t xml:space="preserve"> to research that is supported or conducted by the Department of Defense (DoD), or that involves DoD personnel as subjects.</w:t>
      </w:r>
    </w:p>
    <w:p w14:paraId="0E93E3D9" w14:textId="77777777" w:rsidR="009727BF" w:rsidRPr="00C06C7A" w:rsidRDefault="009727BF" w:rsidP="009727BF">
      <w:pPr>
        <w:numPr>
          <w:ilvl w:val="0"/>
          <w:numId w:val="8"/>
        </w:numPr>
      </w:pPr>
      <w:r w:rsidRPr="00C06C7A">
        <w:t>DOE (Department of Energy)</w:t>
      </w:r>
    </w:p>
    <w:p w14:paraId="5A98B72D" w14:textId="77777777" w:rsidR="009727BF" w:rsidRPr="00C06C7A" w:rsidRDefault="009727BF" w:rsidP="009727BF">
      <w:pPr>
        <w:numPr>
          <w:ilvl w:val="1"/>
          <w:numId w:val="8"/>
        </w:numPr>
      </w:pPr>
      <w:proofErr w:type="gramStart"/>
      <w:r w:rsidRPr="00C06C7A">
        <w:t>Applies</w:t>
      </w:r>
      <w:proofErr w:type="gramEnd"/>
      <w:r w:rsidRPr="00C06C7A">
        <w:t xml:space="preserve"> to research conducted or funded by DOE or performed by DOE employees or contractors.</w:t>
      </w:r>
    </w:p>
    <w:p w14:paraId="2FB80DCB" w14:textId="77777777" w:rsidR="009727BF" w:rsidRPr="00C06C7A" w:rsidRDefault="009727BF" w:rsidP="009727BF">
      <w:pPr>
        <w:numPr>
          <w:ilvl w:val="0"/>
          <w:numId w:val="8"/>
        </w:numPr>
      </w:pPr>
      <w:r w:rsidRPr="00C06C7A">
        <w:t>NSF (National Science Foundation)</w:t>
      </w:r>
    </w:p>
    <w:p w14:paraId="42F5F36C" w14:textId="77777777" w:rsidR="009727BF" w:rsidRPr="00C06C7A" w:rsidRDefault="009727BF" w:rsidP="009727BF">
      <w:pPr>
        <w:numPr>
          <w:ilvl w:val="1"/>
          <w:numId w:val="8"/>
        </w:numPr>
      </w:pPr>
      <w:r w:rsidRPr="00C06C7A">
        <w:t>Applies when the research is conducted or funded by NSF.</w:t>
      </w:r>
    </w:p>
    <w:p w14:paraId="7088456E" w14:textId="77777777" w:rsidR="009727BF" w:rsidRPr="00C06C7A" w:rsidRDefault="009727BF" w:rsidP="009727BF">
      <w:pPr>
        <w:numPr>
          <w:ilvl w:val="0"/>
          <w:numId w:val="8"/>
        </w:numPr>
      </w:pPr>
      <w:r w:rsidRPr="00C06C7A">
        <w:t>DOJ (Department of Justice)</w:t>
      </w:r>
    </w:p>
    <w:p w14:paraId="36DC8CF0" w14:textId="77777777" w:rsidR="009727BF" w:rsidRPr="00C06C7A" w:rsidRDefault="009727BF" w:rsidP="009727BF">
      <w:pPr>
        <w:numPr>
          <w:ilvl w:val="1"/>
          <w:numId w:val="8"/>
        </w:numPr>
      </w:pPr>
      <w:r w:rsidRPr="00C06C7A">
        <w:t>Applies to research conducted or funded by DOJ; and recipients of DOJ funding, which could include:</w:t>
      </w:r>
    </w:p>
    <w:p w14:paraId="4617B651" w14:textId="77777777" w:rsidR="009727BF" w:rsidRPr="00C06C7A" w:rsidRDefault="009727BF" w:rsidP="009727BF">
      <w:pPr>
        <w:numPr>
          <w:ilvl w:val="2"/>
          <w:numId w:val="8"/>
        </w:numPr>
      </w:pPr>
      <w:r w:rsidRPr="00C06C7A">
        <w:t>National Institute of Justice</w:t>
      </w:r>
    </w:p>
    <w:p w14:paraId="16BA272E" w14:textId="77777777" w:rsidR="009727BF" w:rsidRPr="00C06C7A" w:rsidRDefault="009727BF" w:rsidP="009727BF">
      <w:pPr>
        <w:numPr>
          <w:ilvl w:val="2"/>
          <w:numId w:val="8"/>
        </w:numPr>
      </w:pPr>
      <w:r w:rsidRPr="00C06C7A">
        <w:t>Research conducted in the Bureau of Prisons</w:t>
      </w:r>
    </w:p>
    <w:p w14:paraId="7E7DDCCF" w14:textId="77777777" w:rsidR="009727BF" w:rsidRPr="00C06C7A" w:rsidRDefault="009727BF" w:rsidP="009727BF">
      <w:pPr>
        <w:numPr>
          <w:ilvl w:val="0"/>
          <w:numId w:val="8"/>
        </w:numPr>
      </w:pPr>
      <w:r w:rsidRPr="00C06C7A">
        <w:t>ED (Department of Education)</w:t>
      </w:r>
    </w:p>
    <w:p w14:paraId="3D8CEDE1" w14:textId="77777777" w:rsidR="009727BF" w:rsidRPr="00C06C7A" w:rsidRDefault="009727BF" w:rsidP="009727BF">
      <w:pPr>
        <w:numPr>
          <w:ilvl w:val="1"/>
          <w:numId w:val="8"/>
        </w:numPr>
      </w:pPr>
      <w:r w:rsidRPr="00C06C7A">
        <w:t xml:space="preserve">Applies to research funded by ED. </w:t>
      </w:r>
    </w:p>
    <w:p w14:paraId="628EB42B" w14:textId="77777777" w:rsidR="009727BF" w:rsidRPr="00C06C7A" w:rsidRDefault="009727BF" w:rsidP="009727BF">
      <w:pPr>
        <w:numPr>
          <w:ilvl w:val="1"/>
          <w:numId w:val="8"/>
        </w:numPr>
      </w:pPr>
      <w:r w:rsidRPr="00C06C7A">
        <w:t xml:space="preserve">Applies to research involving education records subject to The Family Educational Rights and Privacy Act (FERPA), which governs the disclosure of personally identifiable information from “education records” (any record containing personally identifiable information (PII) directly related to the student. PII is not limited to name but may include indirect identifiers as well) and access to education records by parents and eligible students. FERPA applies to all public elementary and secondary schools as well as post-secondary institutions that receive federal funding through the U.S. Department of Education. </w:t>
      </w:r>
    </w:p>
    <w:p w14:paraId="17A2B0E3" w14:textId="77777777" w:rsidR="009727BF" w:rsidRPr="00C06C7A" w:rsidRDefault="009727BF" w:rsidP="009727BF">
      <w:pPr>
        <w:numPr>
          <w:ilvl w:val="1"/>
          <w:numId w:val="8"/>
        </w:numPr>
      </w:pPr>
      <w:r w:rsidRPr="00C06C7A">
        <w:t xml:space="preserve">Applies to research subject to The Protection of Pupil Rights Amendment (PPRA) which is a federal law that affords certain rights to parents of minor students </w:t>
      </w:r>
      <w:proofErr w:type="gramStart"/>
      <w:r w:rsidRPr="00C06C7A">
        <w:t>with regard to</w:t>
      </w:r>
      <w:proofErr w:type="gramEnd"/>
      <w:r w:rsidRPr="00C06C7A">
        <w:t xml:space="preserve"> surveys, analysis, or evaluation of sensitive personal topics – certain requirements apply depending on if the study is ED funded or being conducted in a school that receives ED funding.</w:t>
      </w:r>
    </w:p>
    <w:p w14:paraId="5768B115" w14:textId="77777777" w:rsidR="009727BF" w:rsidRPr="00C06C7A" w:rsidRDefault="009727BF" w:rsidP="009727BF">
      <w:pPr>
        <w:numPr>
          <w:ilvl w:val="0"/>
          <w:numId w:val="8"/>
        </w:numPr>
      </w:pPr>
      <w:r w:rsidRPr="00C06C7A">
        <w:t>EPA (Environmental Protection Agency)</w:t>
      </w:r>
    </w:p>
    <w:p w14:paraId="665E4A71" w14:textId="77777777" w:rsidR="009727BF" w:rsidRPr="00C06C7A" w:rsidRDefault="009727BF" w:rsidP="009727BF">
      <w:pPr>
        <w:numPr>
          <w:ilvl w:val="1"/>
          <w:numId w:val="8"/>
        </w:numPr>
      </w:pPr>
      <w:r w:rsidRPr="00C06C7A">
        <w:t>Applies when the research is conducted or funded by the EPA.</w:t>
      </w:r>
    </w:p>
    <w:p w14:paraId="4A5ACCC2" w14:textId="77777777" w:rsidR="009727BF" w:rsidRPr="00C06C7A" w:rsidRDefault="009727BF" w:rsidP="009727BF">
      <w:pPr>
        <w:numPr>
          <w:ilvl w:val="0"/>
          <w:numId w:val="8"/>
        </w:numPr>
      </w:pPr>
      <w:r w:rsidRPr="00C06C7A">
        <w:lastRenderedPageBreak/>
        <w:t>VA (Department of Veterans Affairs)</w:t>
      </w:r>
    </w:p>
    <w:p w14:paraId="186E040C" w14:textId="77777777" w:rsidR="009727BF" w:rsidRPr="00C06C7A" w:rsidRDefault="009727BF" w:rsidP="009727BF">
      <w:pPr>
        <w:numPr>
          <w:ilvl w:val="1"/>
          <w:numId w:val="8"/>
        </w:numPr>
      </w:pPr>
      <w:r w:rsidRPr="00C06C7A">
        <w:t>VA research is research that is conducted by researchers (</w:t>
      </w:r>
      <w:proofErr w:type="gramStart"/>
      <w:r w:rsidRPr="00C06C7A">
        <w:t>serving on</w:t>
      </w:r>
      <w:proofErr w:type="gramEnd"/>
      <w:r w:rsidRPr="00C06C7A">
        <w:t xml:space="preserve"> VA compensated, WOC, or IPA appointments) while on VA time or on VA property. The research may be funded by VA, by other sponsors, or be unfunded. VA research must have Research and Development (R&amp;D) Committee approval before it is considered VA Research and before it can be initiated. All research activities approved by the R&amp;D Committee are considered VA Research.</w:t>
      </w:r>
    </w:p>
    <w:p w14:paraId="4F9E0478" w14:textId="77777777" w:rsidR="009727BF" w:rsidRPr="00C06C7A" w:rsidRDefault="009727BF" w:rsidP="009727BF">
      <w:pPr>
        <w:numPr>
          <w:ilvl w:val="0"/>
          <w:numId w:val="8"/>
        </w:numPr>
      </w:pPr>
      <w:r w:rsidRPr="00C06C7A">
        <w:t>Other Federal Agency</w:t>
      </w:r>
    </w:p>
    <w:p w14:paraId="7C1E4DB3" w14:textId="77777777" w:rsidR="009727BF" w:rsidRPr="00C06C7A" w:rsidRDefault="009727BF" w:rsidP="009727BF">
      <w:pPr>
        <w:numPr>
          <w:ilvl w:val="1"/>
          <w:numId w:val="8"/>
        </w:numPr>
      </w:pPr>
      <w:r w:rsidRPr="00C06C7A">
        <w:t xml:space="preserve">Applies when the research is conducted or funded by any federal agency that is not specifically listed. </w:t>
      </w:r>
    </w:p>
    <w:p w14:paraId="3197D1A0" w14:textId="77777777" w:rsidR="009727BF" w:rsidRPr="00C06C7A" w:rsidRDefault="009727BF" w:rsidP="009727BF">
      <w:pPr>
        <w:numPr>
          <w:ilvl w:val="0"/>
          <w:numId w:val="8"/>
        </w:numPr>
      </w:pPr>
      <w:r w:rsidRPr="00C06C7A">
        <w:t>EU GDPR (General Data Protection Regulation)</w:t>
      </w:r>
    </w:p>
    <w:p w14:paraId="2851BBDF" w14:textId="77777777" w:rsidR="009727BF" w:rsidRPr="00C06C7A" w:rsidRDefault="009727BF" w:rsidP="009727BF">
      <w:pPr>
        <w:numPr>
          <w:ilvl w:val="1"/>
          <w:numId w:val="8"/>
        </w:numPr>
      </w:pPr>
      <w:r w:rsidRPr="00C06C7A">
        <w:t>Likely applies when research activities involve:</w:t>
      </w:r>
    </w:p>
    <w:p w14:paraId="62A11E32" w14:textId="77777777" w:rsidR="009727BF" w:rsidRPr="00C06C7A" w:rsidRDefault="009727BF" w:rsidP="009727BF">
      <w:pPr>
        <w:numPr>
          <w:ilvl w:val="2"/>
          <w:numId w:val="8"/>
        </w:numPr>
      </w:pPr>
      <w:r w:rsidRPr="00C06C7A">
        <w:t>Personal data being collected from one or more research participants physically located in the European Economic Area (EEA) at the time of data collection; or</w:t>
      </w:r>
    </w:p>
    <w:p w14:paraId="5A10493E" w14:textId="77777777" w:rsidR="009727BF" w:rsidRPr="00C06C7A" w:rsidRDefault="009727BF" w:rsidP="009727BF">
      <w:pPr>
        <w:numPr>
          <w:ilvl w:val="2"/>
          <w:numId w:val="8"/>
        </w:numPr>
      </w:pPr>
      <w:r w:rsidRPr="00C06C7A">
        <w:t>The transfer of personal data collected under the GDPR from an EEA country to a non-EEA country.</w:t>
      </w:r>
    </w:p>
    <w:p w14:paraId="3DD6AAA3" w14:textId="77777777" w:rsidR="009727BF" w:rsidRPr="00C06C7A" w:rsidRDefault="009727BF" w:rsidP="009727BF">
      <w:pPr>
        <w:numPr>
          <w:ilvl w:val="0"/>
          <w:numId w:val="8"/>
        </w:numPr>
      </w:pPr>
      <w:r w:rsidRPr="00C06C7A">
        <w:t>Tribal Law</w:t>
      </w:r>
    </w:p>
    <w:p w14:paraId="6F5D0442" w14:textId="77777777" w:rsidR="009727BF" w:rsidRPr="00C06C7A" w:rsidRDefault="009727BF" w:rsidP="009727BF">
      <w:pPr>
        <w:numPr>
          <w:ilvl w:val="1"/>
          <w:numId w:val="8"/>
        </w:numPr>
      </w:pPr>
      <w:r w:rsidRPr="00C06C7A">
        <w:t>Applies when a tribal nation law is applicable to the research.</w:t>
      </w:r>
    </w:p>
    <w:p w14:paraId="5E793808" w14:textId="77777777" w:rsidR="009727BF" w:rsidRPr="00C06C7A" w:rsidRDefault="009727BF" w:rsidP="009727BF">
      <w:pPr>
        <w:numPr>
          <w:ilvl w:val="0"/>
          <w:numId w:val="8"/>
        </w:numPr>
      </w:pPr>
      <w:r w:rsidRPr="00C06C7A">
        <w:t>None of the above</w:t>
      </w:r>
    </w:p>
    <w:p w14:paraId="6B678603" w14:textId="77777777" w:rsidR="009727BF" w:rsidRPr="0038618C" w:rsidRDefault="009727BF" w:rsidP="009727BF">
      <w:r w:rsidRPr="00C06C7A">
        <w:t xml:space="preserve">Applies when the research is unfunded and the institution has “unchecked the box” on the FWA indicating that it will NOT apply the Common Rule to all non-exempt human </w:t>
      </w:r>
      <w:proofErr w:type="gramStart"/>
      <w:r w:rsidRPr="00C06C7A">
        <w:t>subjects</w:t>
      </w:r>
      <w:proofErr w:type="gramEnd"/>
      <w:r w:rsidRPr="00C06C7A">
        <w:t xml:space="preserve"> research regardless of source of support.</w:t>
      </w:r>
    </w:p>
    <w:p w14:paraId="46C61564" w14:textId="77777777" w:rsidR="00B7416E" w:rsidRPr="0038618C" w:rsidRDefault="00B7416E" w:rsidP="0038618C"/>
    <w:sectPr w:rsidR="00B7416E" w:rsidRPr="0038618C" w:rsidSect="009E3420">
      <w:headerReference w:type="default" r:id="rId12"/>
      <w:footerReference w:type="default" r:id="rId13"/>
      <w:type w:val="continuous"/>
      <w:pgSz w:w="12240" w:h="15840"/>
      <w:pgMar w:top="576" w:right="432" w:bottom="576" w:left="43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57B820" w14:textId="77777777" w:rsidR="00CA1BF8" w:rsidRDefault="00CA1BF8" w:rsidP="00B7416E">
      <w:r>
        <w:separator/>
      </w:r>
    </w:p>
  </w:endnote>
  <w:endnote w:type="continuationSeparator" w:id="0">
    <w:p w14:paraId="1F24343B" w14:textId="77777777" w:rsidR="00CA1BF8" w:rsidRDefault="00CA1BF8" w:rsidP="00B741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Unicode MS">
    <w:altName w:val="Yu Gothic"/>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615E3" w14:textId="376A22E8" w:rsidR="00516FCE" w:rsidRPr="00D13344" w:rsidRDefault="00516FCE" w:rsidP="00516FCE">
    <w:pPr>
      <w:pStyle w:val="SOPFooter"/>
      <w:tabs>
        <w:tab w:val="right" w:pos="9360"/>
      </w:tabs>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93C0A3" w14:textId="77777777" w:rsidR="00CA1BF8" w:rsidRDefault="00CA1BF8" w:rsidP="00B7416E">
      <w:r>
        <w:separator/>
      </w:r>
    </w:p>
  </w:footnote>
  <w:footnote w:type="continuationSeparator" w:id="0">
    <w:p w14:paraId="2DDD58AD" w14:textId="77777777" w:rsidR="00CA1BF8" w:rsidRDefault="00CA1BF8" w:rsidP="00B741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30" w:type="pct"/>
      <w:tblInd w:w="180" w:type="dxa"/>
      <w:tblLook w:val="04A0" w:firstRow="1" w:lastRow="0" w:firstColumn="1" w:lastColumn="0" w:noHBand="0" w:noVBand="1"/>
    </w:tblPr>
    <w:tblGrid>
      <w:gridCol w:w="1336"/>
      <w:gridCol w:w="2562"/>
      <w:gridCol w:w="3006"/>
      <w:gridCol w:w="2240"/>
      <w:gridCol w:w="1836"/>
    </w:tblGrid>
    <w:tr w:rsidR="007D51F1" w:rsidRPr="007D51F1" w14:paraId="7C82726F" w14:textId="77777777" w:rsidTr="007E7104">
      <w:trPr>
        <w:trHeight w:val="430"/>
      </w:trPr>
      <w:tc>
        <w:tcPr>
          <w:tcW w:w="608" w:type="pct"/>
          <w:tcBorders>
            <w:top w:val="nil"/>
            <w:left w:val="nil"/>
            <w:bottom w:val="nil"/>
            <w:right w:val="nil"/>
          </w:tcBorders>
          <w:noWrap/>
          <w:vAlign w:val="bottom"/>
          <w:hideMark/>
        </w:tcPr>
        <w:p w14:paraId="2B724AE1" w14:textId="77777777" w:rsidR="007D51F1" w:rsidRPr="007D51F1" w:rsidRDefault="007D51F1" w:rsidP="007D51F1">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7D51F1" w:rsidRPr="007D51F1" w14:paraId="14BE8B4C" w14:textId="77777777" w:rsidTr="00EE3649">
            <w:trPr>
              <w:trHeight w:val="330"/>
              <w:tblCellSpacing w:w="0" w:type="dxa"/>
            </w:trPr>
            <w:tc>
              <w:tcPr>
                <w:tcW w:w="1120" w:type="dxa"/>
                <w:tcBorders>
                  <w:top w:val="nil"/>
                  <w:left w:val="nil"/>
                  <w:bottom w:val="nil"/>
                  <w:right w:val="nil"/>
                </w:tcBorders>
                <w:noWrap/>
                <w:vAlign w:val="bottom"/>
                <w:hideMark/>
              </w:tcPr>
              <w:p w14:paraId="5AAF5E39" w14:textId="77777777" w:rsidR="007D51F1" w:rsidRPr="007D51F1" w:rsidRDefault="007D51F1" w:rsidP="007D51F1">
                <w:pPr>
                  <w:rPr>
                    <w:rFonts w:ascii="Calibri" w:hAnsi="Calibri" w:cs="Calibri"/>
                    <w:color w:val="000000"/>
                    <w:sz w:val="22"/>
                    <w:szCs w:val="22"/>
                  </w:rPr>
                </w:pPr>
              </w:p>
            </w:tc>
          </w:tr>
        </w:tbl>
        <w:p w14:paraId="6CF2AD3C" w14:textId="77777777" w:rsidR="007D51F1" w:rsidRPr="007D51F1" w:rsidRDefault="007D51F1" w:rsidP="007D51F1">
          <w:pPr>
            <w:rPr>
              <w:rFonts w:ascii="Calibri" w:hAnsi="Calibri" w:cs="Calibri"/>
              <w:color w:val="000000"/>
              <w:sz w:val="22"/>
              <w:szCs w:val="22"/>
            </w:rPr>
          </w:pPr>
        </w:p>
      </w:tc>
      <w:tc>
        <w:tcPr>
          <w:tcW w:w="4392" w:type="pct"/>
          <w:gridSpan w:val="4"/>
          <w:tcBorders>
            <w:top w:val="single" w:sz="8" w:space="0" w:color="auto"/>
            <w:left w:val="single" w:sz="8" w:space="0" w:color="auto"/>
            <w:bottom w:val="single" w:sz="8" w:space="0" w:color="auto"/>
            <w:right w:val="single" w:sz="8" w:space="0" w:color="000000"/>
          </w:tcBorders>
          <w:vAlign w:val="center"/>
          <w:hideMark/>
        </w:tcPr>
        <w:p w14:paraId="34ECD3B4" w14:textId="77777777" w:rsidR="007D51F1" w:rsidRPr="007D51F1" w:rsidRDefault="007D51F1" w:rsidP="007D51F1">
          <w:pPr>
            <w:rPr>
              <w:rFonts w:ascii="Arial" w:hAnsi="Arial" w:cs="Arial"/>
              <w:bCs/>
              <w:color w:val="000000"/>
            </w:rPr>
          </w:pPr>
          <w:r w:rsidRPr="007D51F1">
            <w:rPr>
              <w:rFonts w:ascii="Arial" w:hAnsi="Arial" w:cs="Arial"/>
              <w:b/>
            </w:rPr>
            <w:t xml:space="preserve">WORKSHEET: </w:t>
          </w:r>
          <w:r w:rsidRPr="007D51F1">
            <w:rPr>
              <w:rFonts w:ascii="Arial" w:eastAsiaTheme="minorHAnsi" w:hAnsi="Arial" w:cs="Arial"/>
              <w:szCs w:val="22"/>
            </w:rPr>
            <w:t>Pre-Review</w:t>
          </w:r>
        </w:p>
      </w:tc>
    </w:tr>
    <w:tr w:rsidR="007D51F1" w:rsidRPr="007D51F1" w14:paraId="45E85A77" w14:textId="77777777" w:rsidTr="007E7104">
      <w:trPr>
        <w:trHeight w:val="145"/>
      </w:trPr>
      <w:tc>
        <w:tcPr>
          <w:tcW w:w="608" w:type="pct"/>
          <w:tcBorders>
            <w:top w:val="nil"/>
            <w:left w:val="nil"/>
            <w:bottom w:val="nil"/>
            <w:right w:val="nil"/>
          </w:tcBorders>
          <w:noWrap/>
          <w:vAlign w:val="bottom"/>
          <w:hideMark/>
        </w:tcPr>
        <w:p w14:paraId="336D088E" w14:textId="77777777" w:rsidR="007D51F1" w:rsidRPr="007D51F1" w:rsidRDefault="007D51F1" w:rsidP="007D51F1">
          <w:pPr>
            <w:rPr>
              <w:rFonts w:ascii="Arial" w:hAnsi="Arial" w:cs="Arial"/>
              <w:b/>
              <w:bCs/>
              <w:color w:val="000000"/>
            </w:rPr>
          </w:pPr>
        </w:p>
      </w:tc>
      <w:tc>
        <w:tcPr>
          <w:tcW w:w="1167" w:type="pct"/>
          <w:tcBorders>
            <w:top w:val="nil"/>
            <w:left w:val="single" w:sz="8" w:space="0" w:color="auto"/>
            <w:bottom w:val="single" w:sz="8" w:space="0" w:color="auto"/>
            <w:right w:val="single" w:sz="8" w:space="0" w:color="auto"/>
          </w:tcBorders>
          <w:vAlign w:val="center"/>
          <w:hideMark/>
        </w:tcPr>
        <w:p w14:paraId="78EE0FB7" w14:textId="77777777" w:rsidR="007D51F1" w:rsidRPr="007D51F1" w:rsidRDefault="007D51F1" w:rsidP="007D51F1">
          <w:pPr>
            <w:jc w:val="center"/>
            <w:rPr>
              <w:rFonts w:ascii="Arial" w:hAnsi="Arial" w:cs="Arial"/>
              <w:color w:val="000000"/>
              <w:sz w:val="18"/>
              <w:szCs w:val="18"/>
            </w:rPr>
          </w:pPr>
          <w:r w:rsidRPr="007D51F1">
            <w:rPr>
              <w:rFonts w:ascii="Arial" w:hAnsi="Arial" w:cs="Arial"/>
              <w:color w:val="000000"/>
              <w:sz w:val="18"/>
              <w:szCs w:val="18"/>
            </w:rPr>
            <w:t>NUMBER</w:t>
          </w:r>
        </w:p>
      </w:tc>
      <w:tc>
        <w:tcPr>
          <w:tcW w:w="1369" w:type="pct"/>
          <w:tcBorders>
            <w:top w:val="nil"/>
            <w:left w:val="nil"/>
            <w:bottom w:val="single" w:sz="8" w:space="0" w:color="auto"/>
            <w:right w:val="single" w:sz="8" w:space="0" w:color="auto"/>
          </w:tcBorders>
          <w:vAlign w:val="center"/>
          <w:hideMark/>
        </w:tcPr>
        <w:p w14:paraId="5FDDE168" w14:textId="77777777" w:rsidR="007D51F1" w:rsidRPr="007D51F1" w:rsidRDefault="007D51F1" w:rsidP="007D51F1">
          <w:pPr>
            <w:jc w:val="center"/>
            <w:rPr>
              <w:rFonts w:ascii="Arial" w:hAnsi="Arial" w:cs="Arial"/>
              <w:color w:val="000000"/>
              <w:sz w:val="18"/>
              <w:szCs w:val="18"/>
            </w:rPr>
          </w:pPr>
          <w:r w:rsidRPr="007D51F1">
            <w:rPr>
              <w:rFonts w:ascii="Arial" w:hAnsi="Arial" w:cs="Arial"/>
              <w:color w:val="000000"/>
              <w:sz w:val="18"/>
              <w:szCs w:val="18"/>
            </w:rPr>
            <w:t>APPROVED BY</w:t>
          </w:r>
        </w:p>
      </w:tc>
      <w:tc>
        <w:tcPr>
          <w:tcW w:w="1020" w:type="pct"/>
          <w:tcBorders>
            <w:top w:val="nil"/>
            <w:left w:val="nil"/>
            <w:bottom w:val="single" w:sz="8" w:space="0" w:color="auto"/>
            <w:right w:val="single" w:sz="8" w:space="0" w:color="auto"/>
          </w:tcBorders>
          <w:vAlign w:val="center"/>
          <w:hideMark/>
        </w:tcPr>
        <w:p w14:paraId="5E1D2B6B" w14:textId="52F40658" w:rsidR="007D51F1" w:rsidRPr="007D51F1" w:rsidRDefault="001C65EE" w:rsidP="007D51F1">
          <w:pPr>
            <w:jc w:val="center"/>
            <w:rPr>
              <w:rFonts w:ascii="Arial" w:hAnsi="Arial" w:cs="Arial"/>
              <w:color w:val="000000"/>
              <w:sz w:val="18"/>
              <w:szCs w:val="18"/>
            </w:rPr>
          </w:pPr>
          <w:r>
            <w:rPr>
              <w:rFonts w:ascii="Arial" w:hAnsi="Arial" w:cs="Arial"/>
              <w:color w:val="000000"/>
              <w:sz w:val="18"/>
              <w:szCs w:val="18"/>
            </w:rPr>
            <w:t xml:space="preserve">EFFECTIVE </w:t>
          </w:r>
          <w:r w:rsidR="007D51F1" w:rsidRPr="007D51F1">
            <w:rPr>
              <w:rFonts w:ascii="Arial" w:hAnsi="Arial" w:cs="Arial"/>
              <w:color w:val="000000"/>
              <w:sz w:val="18"/>
              <w:szCs w:val="18"/>
            </w:rPr>
            <w:t>DATE</w:t>
          </w:r>
        </w:p>
      </w:tc>
      <w:tc>
        <w:tcPr>
          <w:tcW w:w="836" w:type="pct"/>
          <w:tcBorders>
            <w:top w:val="nil"/>
            <w:left w:val="nil"/>
            <w:bottom w:val="single" w:sz="8" w:space="0" w:color="auto"/>
            <w:right w:val="single" w:sz="8" w:space="0" w:color="auto"/>
          </w:tcBorders>
          <w:vAlign w:val="center"/>
          <w:hideMark/>
        </w:tcPr>
        <w:p w14:paraId="2017A381" w14:textId="77777777" w:rsidR="007D51F1" w:rsidRPr="007D51F1" w:rsidRDefault="007D51F1" w:rsidP="007D51F1">
          <w:pPr>
            <w:jc w:val="center"/>
            <w:rPr>
              <w:rFonts w:ascii="Arial" w:hAnsi="Arial" w:cs="Arial"/>
              <w:color w:val="000000"/>
              <w:sz w:val="18"/>
              <w:szCs w:val="18"/>
            </w:rPr>
          </w:pPr>
          <w:r w:rsidRPr="007D51F1">
            <w:rPr>
              <w:rFonts w:ascii="Arial" w:hAnsi="Arial" w:cs="Arial"/>
              <w:color w:val="000000"/>
              <w:sz w:val="18"/>
              <w:szCs w:val="18"/>
            </w:rPr>
            <w:t>PAGE</w:t>
          </w:r>
        </w:p>
      </w:tc>
    </w:tr>
    <w:tr w:rsidR="007D51F1" w:rsidRPr="007D51F1" w14:paraId="06D49614" w14:textId="77777777" w:rsidTr="007E7104">
      <w:trPr>
        <w:trHeight w:val="46"/>
      </w:trPr>
      <w:tc>
        <w:tcPr>
          <w:tcW w:w="608" w:type="pct"/>
          <w:tcBorders>
            <w:top w:val="nil"/>
            <w:left w:val="nil"/>
            <w:bottom w:val="nil"/>
            <w:right w:val="nil"/>
          </w:tcBorders>
          <w:noWrap/>
          <w:vAlign w:val="bottom"/>
          <w:hideMark/>
        </w:tcPr>
        <w:p w14:paraId="7DE34F75" w14:textId="11F4A7F4" w:rsidR="007D51F1" w:rsidRPr="007D51F1" w:rsidRDefault="007D51F1" w:rsidP="007D51F1">
          <w:pPr>
            <w:jc w:val="center"/>
            <w:rPr>
              <w:rFonts w:ascii="Arial" w:hAnsi="Arial" w:cs="Arial"/>
              <w:color w:val="000000"/>
              <w:sz w:val="18"/>
              <w:szCs w:val="18"/>
            </w:rPr>
          </w:pPr>
        </w:p>
      </w:tc>
      <w:tc>
        <w:tcPr>
          <w:tcW w:w="1167" w:type="pct"/>
          <w:tcBorders>
            <w:top w:val="nil"/>
            <w:left w:val="single" w:sz="8" w:space="0" w:color="auto"/>
            <w:bottom w:val="single" w:sz="8" w:space="0" w:color="auto"/>
            <w:right w:val="single" w:sz="8" w:space="0" w:color="auto"/>
          </w:tcBorders>
          <w:vAlign w:val="center"/>
          <w:hideMark/>
        </w:tcPr>
        <w:p w14:paraId="146C3F9B" w14:textId="77777777" w:rsidR="007D51F1" w:rsidRPr="007D51F1" w:rsidRDefault="007D51F1" w:rsidP="007D51F1">
          <w:pPr>
            <w:jc w:val="center"/>
            <w:rPr>
              <w:rFonts w:ascii="Arial" w:hAnsi="Arial" w:cs="Arial"/>
              <w:color w:val="000000"/>
              <w:sz w:val="18"/>
              <w:szCs w:val="18"/>
            </w:rPr>
          </w:pPr>
          <w:r w:rsidRPr="007D51F1">
            <w:rPr>
              <w:rFonts w:ascii="Arial" w:hAnsi="Arial" w:cs="Arial"/>
              <w:color w:val="000000"/>
              <w:sz w:val="18"/>
              <w:szCs w:val="18"/>
            </w:rPr>
            <w:t>HRP-308</w:t>
          </w:r>
        </w:p>
      </w:tc>
      <w:tc>
        <w:tcPr>
          <w:tcW w:w="1369" w:type="pct"/>
          <w:tcBorders>
            <w:top w:val="nil"/>
            <w:left w:val="nil"/>
            <w:bottom w:val="single" w:sz="8" w:space="0" w:color="auto"/>
            <w:right w:val="single" w:sz="8" w:space="0" w:color="auto"/>
          </w:tcBorders>
          <w:vAlign w:val="center"/>
          <w:hideMark/>
        </w:tcPr>
        <w:p w14:paraId="795296B3" w14:textId="05CD5687" w:rsidR="001C65EE" w:rsidRDefault="001C65EE" w:rsidP="007D51F1">
          <w:pPr>
            <w:jc w:val="center"/>
            <w:rPr>
              <w:rFonts w:ascii="Arial" w:hAnsi="Arial" w:cs="Arial"/>
              <w:color w:val="000000"/>
              <w:sz w:val="18"/>
              <w:szCs w:val="18"/>
            </w:rPr>
          </w:pPr>
          <w:r>
            <w:rPr>
              <w:rFonts w:ascii="Arial" w:hAnsi="Arial" w:cs="Arial"/>
              <w:color w:val="000000"/>
              <w:sz w:val="18"/>
              <w:szCs w:val="18"/>
            </w:rPr>
            <w:t>IRB Office</w:t>
          </w:r>
        </w:p>
        <w:p w14:paraId="423F712C" w14:textId="0071CA65" w:rsidR="007D51F1" w:rsidRPr="007D51F1" w:rsidRDefault="007D51F1" w:rsidP="00A34920">
          <w:pPr>
            <w:jc w:val="center"/>
            <w:rPr>
              <w:rFonts w:ascii="Arial" w:hAnsi="Arial" w:cs="Arial"/>
              <w:color w:val="000000"/>
              <w:sz w:val="18"/>
              <w:szCs w:val="18"/>
            </w:rPr>
          </w:pPr>
          <w:r w:rsidRPr="007D51F1">
            <w:rPr>
              <w:rFonts w:ascii="Arial" w:hAnsi="Arial" w:cs="Arial"/>
              <w:color w:val="000000"/>
              <w:sz w:val="18"/>
              <w:szCs w:val="18"/>
            </w:rPr>
            <w:t>Northwestern University</w:t>
          </w:r>
        </w:p>
      </w:tc>
      <w:tc>
        <w:tcPr>
          <w:tcW w:w="1020" w:type="pct"/>
          <w:tcBorders>
            <w:top w:val="nil"/>
            <w:left w:val="nil"/>
            <w:bottom w:val="single" w:sz="8" w:space="0" w:color="auto"/>
            <w:right w:val="single" w:sz="8" w:space="0" w:color="auto"/>
          </w:tcBorders>
          <w:vAlign w:val="center"/>
          <w:hideMark/>
        </w:tcPr>
        <w:p w14:paraId="16E58293" w14:textId="4B3B52C9" w:rsidR="007D51F1" w:rsidRPr="007D51F1" w:rsidRDefault="0038618C" w:rsidP="005770BB">
          <w:pPr>
            <w:jc w:val="center"/>
            <w:rPr>
              <w:rFonts w:ascii="Arial" w:hAnsi="Arial" w:cs="Arial"/>
              <w:color w:val="000000"/>
              <w:sz w:val="18"/>
              <w:szCs w:val="18"/>
            </w:rPr>
          </w:pPr>
          <w:r>
            <w:rPr>
              <w:rFonts w:ascii="Arial" w:hAnsi="Arial" w:cs="Arial"/>
              <w:color w:val="000000"/>
              <w:sz w:val="18"/>
              <w:szCs w:val="18"/>
            </w:rPr>
            <w:t>0</w:t>
          </w:r>
          <w:r w:rsidR="00B96844">
            <w:rPr>
              <w:rFonts w:ascii="Arial" w:hAnsi="Arial" w:cs="Arial"/>
              <w:color w:val="000000"/>
              <w:sz w:val="18"/>
              <w:szCs w:val="18"/>
            </w:rPr>
            <w:t>1</w:t>
          </w:r>
          <w:r w:rsidR="00D34AB1">
            <w:rPr>
              <w:rFonts w:ascii="Arial" w:hAnsi="Arial" w:cs="Arial"/>
              <w:color w:val="000000"/>
              <w:sz w:val="18"/>
              <w:szCs w:val="18"/>
            </w:rPr>
            <w:t>/</w:t>
          </w:r>
          <w:r w:rsidR="00B96844">
            <w:rPr>
              <w:rFonts w:ascii="Arial" w:hAnsi="Arial" w:cs="Arial"/>
              <w:color w:val="000000"/>
              <w:sz w:val="18"/>
              <w:szCs w:val="18"/>
            </w:rPr>
            <w:t>01</w:t>
          </w:r>
          <w:r w:rsidR="007D51F1" w:rsidRPr="007D51F1">
            <w:rPr>
              <w:rFonts w:ascii="Arial" w:hAnsi="Arial" w:cs="Arial"/>
              <w:color w:val="000000"/>
              <w:sz w:val="18"/>
              <w:szCs w:val="18"/>
            </w:rPr>
            <w:t>/20</w:t>
          </w:r>
          <w:r w:rsidR="007102CE">
            <w:rPr>
              <w:rFonts w:ascii="Arial" w:hAnsi="Arial" w:cs="Arial"/>
              <w:color w:val="000000"/>
              <w:sz w:val="18"/>
              <w:szCs w:val="18"/>
            </w:rPr>
            <w:t>2</w:t>
          </w:r>
          <w:r w:rsidR="009727BF">
            <w:rPr>
              <w:rFonts w:ascii="Arial" w:hAnsi="Arial" w:cs="Arial"/>
              <w:color w:val="000000"/>
              <w:sz w:val="18"/>
              <w:szCs w:val="18"/>
            </w:rPr>
            <w:t>6</w:t>
          </w:r>
        </w:p>
      </w:tc>
      <w:tc>
        <w:tcPr>
          <w:tcW w:w="836" w:type="pct"/>
          <w:tcBorders>
            <w:top w:val="nil"/>
            <w:left w:val="nil"/>
            <w:bottom w:val="single" w:sz="8" w:space="0" w:color="auto"/>
            <w:right w:val="single" w:sz="8" w:space="0" w:color="auto"/>
          </w:tcBorders>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7DCEEFDB" w14:textId="1C6B8F89" w:rsidR="007D51F1" w:rsidRPr="007D51F1" w:rsidRDefault="007D51F1" w:rsidP="007D51F1">
              <w:pPr>
                <w:ind w:left="-143"/>
                <w:jc w:val="center"/>
                <w:rPr>
                  <w:rFonts w:ascii="Arial" w:hAnsi="Arial" w:cs="Arial"/>
                  <w:noProof/>
                  <w:color w:val="000000"/>
                  <w:sz w:val="18"/>
                  <w:szCs w:val="18"/>
                </w:rPr>
              </w:pPr>
              <w:r w:rsidRPr="007D51F1">
                <w:rPr>
                  <w:rFonts w:ascii="Arial" w:hAnsi="Arial" w:cs="Arial"/>
                  <w:noProof/>
                  <w:color w:val="000000"/>
                  <w:sz w:val="18"/>
                  <w:szCs w:val="18"/>
                </w:rPr>
                <w:t xml:space="preserve">Page </w:t>
              </w:r>
              <w:r w:rsidRPr="007D51F1">
                <w:rPr>
                  <w:rFonts w:ascii="Arial" w:hAnsi="Arial" w:cs="Arial"/>
                  <w:bCs/>
                  <w:noProof/>
                  <w:color w:val="000000"/>
                  <w:sz w:val="18"/>
                  <w:szCs w:val="18"/>
                </w:rPr>
                <w:fldChar w:fldCharType="begin"/>
              </w:r>
              <w:r w:rsidRPr="007D51F1">
                <w:rPr>
                  <w:rFonts w:ascii="Arial" w:hAnsi="Arial" w:cs="Arial"/>
                  <w:bCs/>
                  <w:noProof/>
                  <w:color w:val="000000"/>
                  <w:sz w:val="18"/>
                  <w:szCs w:val="18"/>
                </w:rPr>
                <w:instrText xml:space="preserve"> PAGE </w:instrText>
              </w:r>
              <w:r w:rsidRPr="007D51F1">
                <w:rPr>
                  <w:rFonts w:ascii="Arial" w:hAnsi="Arial" w:cs="Arial"/>
                  <w:bCs/>
                  <w:noProof/>
                  <w:color w:val="000000"/>
                  <w:sz w:val="18"/>
                  <w:szCs w:val="18"/>
                </w:rPr>
                <w:fldChar w:fldCharType="separate"/>
              </w:r>
              <w:r w:rsidR="00F31E25">
                <w:rPr>
                  <w:rFonts w:ascii="Arial" w:hAnsi="Arial" w:cs="Arial"/>
                  <w:bCs/>
                  <w:noProof/>
                  <w:color w:val="000000"/>
                  <w:sz w:val="18"/>
                  <w:szCs w:val="18"/>
                </w:rPr>
                <w:t>2</w:t>
              </w:r>
              <w:r w:rsidRPr="007D51F1">
                <w:rPr>
                  <w:rFonts w:ascii="Arial" w:hAnsi="Arial" w:cs="Arial"/>
                  <w:noProof/>
                  <w:color w:val="000000"/>
                  <w:sz w:val="18"/>
                  <w:szCs w:val="18"/>
                </w:rPr>
                <w:fldChar w:fldCharType="end"/>
              </w:r>
              <w:r w:rsidRPr="007D51F1">
                <w:rPr>
                  <w:rFonts w:ascii="Arial" w:hAnsi="Arial" w:cs="Arial"/>
                  <w:noProof/>
                  <w:color w:val="000000"/>
                  <w:sz w:val="18"/>
                  <w:szCs w:val="18"/>
                </w:rPr>
                <w:t xml:space="preserve"> of </w:t>
              </w:r>
              <w:r w:rsidRPr="007D51F1">
                <w:rPr>
                  <w:rFonts w:ascii="Arial" w:hAnsi="Arial" w:cs="Arial"/>
                  <w:bCs/>
                  <w:noProof/>
                  <w:color w:val="000000"/>
                  <w:sz w:val="18"/>
                  <w:szCs w:val="18"/>
                </w:rPr>
                <w:fldChar w:fldCharType="begin"/>
              </w:r>
              <w:r w:rsidRPr="007D51F1">
                <w:rPr>
                  <w:rFonts w:ascii="Arial" w:hAnsi="Arial" w:cs="Arial"/>
                  <w:bCs/>
                  <w:noProof/>
                  <w:color w:val="000000"/>
                  <w:sz w:val="18"/>
                  <w:szCs w:val="18"/>
                </w:rPr>
                <w:instrText xml:space="preserve"> NUMPAGES  </w:instrText>
              </w:r>
              <w:r w:rsidRPr="007D51F1">
                <w:rPr>
                  <w:rFonts w:ascii="Arial" w:hAnsi="Arial" w:cs="Arial"/>
                  <w:bCs/>
                  <w:noProof/>
                  <w:color w:val="000000"/>
                  <w:sz w:val="18"/>
                  <w:szCs w:val="18"/>
                </w:rPr>
                <w:fldChar w:fldCharType="separate"/>
              </w:r>
              <w:r w:rsidR="00F31E25">
                <w:rPr>
                  <w:rFonts w:ascii="Arial" w:hAnsi="Arial" w:cs="Arial"/>
                  <w:bCs/>
                  <w:noProof/>
                  <w:color w:val="000000"/>
                  <w:sz w:val="18"/>
                  <w:szCs w:val="18"/>
                </w:rPr>
                <w:t>2</w:t>
              </w:r>
              <w:r w:rsidRPr="007D51F1">
                <w:rPr>
                  <w:rFonts w:ascii="Arial" w:hAnsi="Arial" w:cs="Arial"/>
                  <w:noProof/>
                  <w:color w:val="000000"/>
                  <w:sz w:val="18"/>
                  <w:szCs w:val="18"/>
                </w:rPr>
                <w:fldChar w:fldCharType="end"/>
              </w:r>
            </w:p>
          </w:sdtContent>
        </w:sdt>
      </w:tc>
    </w:tr>
  </w:tbl>
  <w:p w14:paraId="46C615DF" w14:textId="71DBFC4D" w:rsidR="00516FCE" w:rsidRPr="00321577" w:rsidRDefault="001C65EE" w:rsidP="00516FCE">
    <w:pPr>
      <w:pStyle w:val="Header"/>
      <w:rPr>
        <w:sz w:val="2"/>
        <w:szCs w:val="2"/>
      </w:rPr>
    </w:pPr>
    <w:r w:rsidRPr="007D51F1">
      <w:rPr>
        <w:rFonts w:ascii="Calibri" w:hAnsi="Calibri" w:cs="Calibri"/>
        <w:noProof/>
        <w:color w:val="000000"/>
        <w:sz w:val="22"/>
        <w:szCs w:val="22"/>
      </w:rPr>
      <w:drawing>
        <wp:anchor distT="0" distB="0" distL="114300" distR="114300" simplePos="0" relativeHeight="251659264" behindDoc="0" locked="0" layoutInCell="1" allowOverlap="1" wp14:anchorId="248E37F0" wp14:editId="1B9F37BB">
          <wp:simplePos x="0" y="0"/>
          <wp:positionH relativeFrom="column">
            <wp:posOffset>57729</wp:posOffset>
          </wp:positionH>
          <wp:positionV relativeFrom="paragraph">
            <wp:posOffset>-866775</wp:posOffset>
          </wp:positionV>
          <wp:extent cx="906780" cy="866544"/>
          <wp:effectExtent l="0" t="0" r="7620" b="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06780" cy="866544"/>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252412"/>
    <w:multiLevelType w:val="hybridMultilevel"/>
    <w:tmpl w:val="AD460B3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682879"/>
    <w:multiLevelType w:val="multilevel"/>
    <w:tmpl w:val="E4D2EB18"/>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448"/>
        </w:tabs>
        <w:ind w:left="244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50D66FE8"/>
    <w:multiLevelType w:val="hybridMultilevel"/>
    <w:tmpl w:val="D068B548"/>
    <w:lvl w:ilvl="0" w:tplc="ECA03A7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725595"/>
    <w:multiLevelType w:val="hybridMultilevel"/>
    <w:tmpl w:val="1E422886"/>
    <w:lvl w:ilvl="0" w:tplc="ECA03A74">
      <w:start w:val="1"/>
      <w:numFmt w:val="bullet"/>
      <w:lvlText w:val=""/>
      <w:lvlJc w:val="left"/>
      <w:pPr>
        <w:ind w:left="812" w:hanging="360"/>
      </w:pPr>
      <w:rPr>
        <w:rFonts w:ascii="Wingdings" w:hAnsi="Wingdings" w:hint="default"/>
      </w:rPr>
    </w:lvl>
    <w:lvl w:ilvl="1" w:tplc="04090003" w:tentative="1">
      <w:start w:val="1"/>
      <w:numFmt w:val="bullet"/>
      <w:lvlText w:val="o"/>
      <w:lvlJc w:val="left"/>
      <w:pPr>
        <w:ind w:left="1532" w:hanging="360"/>
      </w:pPr>
      <w:rPr>
        <w:rFonts w:ascii="Courier New" w:hAnsi="Courier New" w:cs="Courier New" w:hint="default"/>
      </w:rPr>
    </w:lvl>
    <w:lvl w:ilvl="2" w:tplc="04090005" w:tentative="1">
      <w:start w:val="1"/>
      <w:numFmt w:val="bullet"/>
      <w:lvlText w:val=""/>
      <w:lvlJc w:val="left"/>
      <w:pPr>
        <w:ind w:left="2252" w:hanging="360"/>
      </w:pPr>
      <w:rPr>
        <w:rFonts w:ascii="Wingdings" w:hAnsi="Wingdings" w:hint="default"/>
      </w:rPr>
    </w:lvl>
    <w:lvl w:ilvl="3" w:tplc="04090001" w:tentative="1">
      <w:start w:val="1"/>
      <w:numFmt w:val="bullet"/>
      <w:lvlText w:val=""/>
      <w:lvlJc w:val="left"/>
      <w:pPr>
        <w:ind w:left="2972" w:hanging="360"/>
      </w:pPr>
      <w:rPr>
        <w:rFonts w:ascii="Symbol" w:hAnsi="Symbol" w:hint="default"/>
      </w:rPr>
    </w:lvl>
    <w:lvl w:ilvl="4" w:tplc="04090003" w:tentative="1">
      <w:start w:val="1"/>
      <w:numFmt w:val="bullet"/>
      <w:lvlText w:val="o"/>
      <w:lvlJc w:val="left"/>
      <w:pPr>
        <w:ind w:left="3692" w:hanging="360"/>
      </w:pPr>
      <w:rPr>
        <w:rFonts w:ascii="Courier New" w:hAnsi="Courier New" w:cs="Courier New" w:hint="default"/>
      </w:rPr>
    </w:lvl>
    <w:lvl w:ilvl="5" w:tplc="04090005" w:tentative="1">
      <w:start w:val="1"/>
      <w:numFmt w:val="bullet"/>
      <w:lvlText w:val=""/>
      <w:lvlJc w:val="left"/>
      <w:pPr>
        <w:ind w:left="4412" w:hanging="360"/>
      </w:pPr>
      <w:rPr>
        <w:rFonts w:ascii="Wingdings" w:hAnsi="Wingdings" w:hint="default"/>
      </w:rPr>
    </w:lvl>
    <w:lvl w:ilvl="6" w:tplc="04090001" w:tentative="1">
      <w:start w:val="1"/>
      <w:numFmt w:val="bullet"/>
      <w:lvlText w:val=""/>
      <w:lvlJc w:val="left"/>
      <w:pPr>
        <w:ind w:left="5132" w:hanging="360"/>
      </w:pPr>
      <w:rPr>
        <w:rFonts w:ascii="Symbol" w:hAnsi="Symbol" w:hint="default"/>
      </w:rPr>
    </w:lvl>
    <w:lvl w:ilvl="7" w:tplc="04090003" w:tentative="1">
      <w:start w:val="1"/>
      <w:numFmt w:val="bullet"/>
      <w:lvlText w:val="o"/>
      <w:lvlJc w:val="left"/>
      <w:pPr>
        <w:ind w:left="5852" w:hanging="360"/>
      </w:pPr>
      <w:rPr>
        <w:rFonts w:ascii="Courier New" w:hAnsi="Courier New" w:cs="Courier New" w:hint="default"/>
      </w:rPr>
    </w:lvl>
    <w:lvl w:ilvl="8" w:tplc="04090005" w:tentative="1">
      <w:start w:val="1"/>
      <w:numFmt w:val="bullet"/>
      <w:lvlText w:val=""/>
      <w:lvlJc w:val="left"/>
      <w:pPr>
        <w:ind w:left="6572" w:hanging="360"/>
      </w:pPr>
      <w:rPr>
        <w:rFonts w:ascii="Wingdings" w:hAnsi="Wingdings" w:hint="default"/>
      </w:rPr>
    </w:lvl>
  </w:abstractNum>
  <w:abstractNum w:abstractNumId="4" w15:restartNumberingAfterBreak="0">
    <w:nsid w:val="7C4D63CA"/>
    <w:multiLevelType w:val="hybridMultilevel"/>
    <w:tmpl w:val="F080F2A0"/>
    <w:lvl w:ilvl="0" w:tplc="319C98E4">
      <w:start w:val="1"/>
      <w:numFmt w:val="bullet"/>
      <w:pStyle w:val="ChecklistSimple"/>
      <w:lvlText w:val="☐"/>
      <w:lvlJc w:val="left"/>
      <w:pPr>
        <w:tabs>
          <w:tab w:val="num" w:pos="450"/>
        </w:tabs>
        <w:ind w:left="450" w:hanging="360"/>
      </w:pPr>
      <w:rPr>
        <w:rFonts w:ascii="Arial Unicode MS" w:eastAsia="Arial Unicode MS" w:hAnsi="Arial Unicode MS" w:hint="eastAsia"/>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67577875">
    <w:abstractNumId w:val="1"/>
  </w:num>
  <w:num w:numId="2" w16cid:durableId="24912032">
    <w:abstractNumId w:val="4"/>
  </w:num>
  <w:num w:numId="3" w16cid:durableId="1175993867">
    <w:abstractNumId w:val="1"/>
    <w:lvlOverride w:ilvl="0">
      <w:startOverride w:val="1"/>
    </w:lvlOverride>
  </w:num>
  <w:num w:numId="4" w16cid:durableId="610893723">
    <w:abstractNumId w:val="2"/>
  </w:num>
  <w:num w:numId="5" w16cid:durableId="476537706">
    <w:abstractNumId w:val="4"/>
  </w:num>
  <w:num w:numId="6" w16cid:durableId="1700084525">
    <w:abstractNumId w:val="3"/>
  </w:num>
  <w:num w:numId="7" w16cid:durableId="1619218491">
    <w:abstractNumId w:val="4"/>
  </w:num>
  <w:num w:numId="8" w16cid:durableId="6848702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ocumentProtection w:edit="forms" w:enforcement="1" w:cryptProviderType="rsaAES" w:cryptAlgorithmClass="hash" w:cryptAlgorithmType="typeAny" w:cryptAlgorithmSid="14" w:cryptSpinCount="100000" w:hash="5UI+eiWaV7qVXxshWAxxrjsZe4wOt0bCh/gGxptFez+6OetCeYoHzE4tGg/5jL8PFlqxQ7PA16HfuC8uhhnAbw==" w:salt="MQW1AxCeHIAJebRWzefWV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16E"/>
    <w:rsid w:val="00015BAA"/>
    <w:rsid w:val="000213C5"/>
    <w:rsid w:val="00040B7B"/>
    <w:rsid w:val="00042B88"/>
    <w:rsid w:val="00082504"/>
    <w:rsid w:val="000851F1"/>
    <w:rsid w:val="0009370B"/>
    <w:rsid w:val="0009700B"/>
    <w:rsid w:val="000B5BDB"/>
    <w:rsid w:val="00120CC6"/>
    <w:rsid w:val="0014210A"/>
    <w:rsid w:val="001467F8"/>
    <w:rsid w:val="00160612"/>
    <w:rsid w:val="001B375C"/>
    <w:rsid w:val="001C65EE"/>
    <w:rsid w:val="001C7124"/>
    <w:rsid w:val="001E7F51"/>
    <w:rsid w:val="00213700"/>
    <w:rsid w:val="00214E4A"/>
    <w:rsid w:val="00232770"/>
    <w:rsid w:val="00264C13"/>
    <w:rsid w:val="00274A27"/>
    <w:rsid w:val="002D321D"/>
    <w:rsid w:val="00376D10"/>
    <w:rsid w:val="003822BA"/>
    <w:rsid w:val="00384B89"/>
    <w:rsid w:val="0038618C"/>
    <w:rsid w:val="00386D94"/>
    <w:rsid w:val="003B3161"/>
    <w:rsid w:val="003B4A2F"/>
    <w:rsid w:val="003D1571"/>
    <w:rsid w:val="003E527D"/>
    <w:rsid w:val="003F12B9"/>
    <w:rsid w:val="00411B29"/>
    <w:rsid w:val="00422A62"/>
    <w:rsid w:val="004300FD"/>
    <w:rsid w:val="00437C55"/>
    <w:rsid w:val="004425DC"/>
    <w:rsid w:val="00461360"/>
    <w:rsid w:val="00463342"/>
    <w:rsid w:val="00472CD4"/>
    <w:rsid w:val="0047604C"/>
    <w:rsid w:val="004D0D54"/>
    <w:rsid w:val="004E34D5"/>
    <w:rsid w:val="004F257D"/>
    <w:rsid w:val="00516FCE"/>
    <w:rsid w:val="0051785F"/>
    <w:rsid w:val="0053621C"/>
    <w:rsid w:val="005770BB"/>
    <w:rsid w:val="00583355"/>
    <w:rsid w:val="00584D7A"/>
    <w:rsid w:val="005A2261"/>
    <w:rsid w:val="005B3634"/>
    <w:rsid w:val="005B4B3F"/>
    <w:rsid w:val="00605EB1"/>
    <w:rsid w:val="00610660"/>
    <w:rsid w:val="00631B40"/>
    <w:rsid w:val="006431F8"/>
    <w:rsid w:val="00662E8D"/>
    <w:rsid w:val="006709BD"/>
    <w:rsid w:val="00670BE2"/>
    <w:rsid w:val="006825BB"/>
    <w:rsid w:val="006D00CC"/>
    <w:rsid w:val="00702FC4"/>
    <w:rsid w:val="007102CE"/>
    <w:rsid w:val="00776F92"/>
    <w:rsid w:val="007B1FAA"/>
    <w:rsid w:val="007D18CB"/>
    <w:rsid w:val="007D51F1"/>
    <w:rsid w:val="007E1BD0"/>
    <w:rsid w:val="007E7104"/>
    <w:rsid w:val="007F5925"/>
    <w:rsid w:val="00821893"/>
    <w:rsid w:val="008671CE"/>
    <w:rsid w:val="008A21F3"/>
    <w:rsid w:val="008E1F6B"/>
    <w:rsid w:val="008E3B20"/>
    <w:rsid w:val="008E4487"/>
    <w:rsid w:val="008E4647"/>
    <w:rsid w:val="008F3518"/>
    <w:rsid w:val="008F668B"/>
    <w:rsid w:val="009052E7"/>
    <w:rsid w:val="00925A70"/>
    <w:rsid w:val="0093039F"/>
    <w:rsid w:val="00945C96"/>
    <w:rsid w:val="0095428B"/>
    <w:rsid w:val="009727BF"/>
    <w:rsid w:val="00976252"/>
    <w:rsid w:val="009A4F1F"/>
    <w:rsid w:val="009E3420"/>
    <w:rsid w:val="00A34920"/>
    <w:rsid w:val="00A55294"/>
    <w:rsid w:val="00A56036"/>
    <w:rsid w:val="00A74FB8"/>
    <w:rsid w:val="00A9540A"/>
    <w:rsid w:val="00AA63DC"/>
    <w:rsid w:val="00AB4632"/>
    <w:rsid w:val="00AF3CEB"/>
    <w:rsid w:val="00B16496"/>
    <w:rsid w:val="00B40A0A"/>
    <w:rsid w:val="00B634EA"/>
    <w:rsid w:val="00B7416E"/>
    <w:rsid w:val="00B96844"/>
    <w:rsid w:val="00BA0209"/>
    <w:rsid w:val="00BC1F77"/>
    <w:rsid w:val="00BE5D84"/>
    <w:rsid w:val="00BF1732"/>
    <w:rsid w:val="00BF32A9"/>
    <w:rsid w:val="00C255F9"/>
    <w:rsid w:val="00C31769"/>
    <w:rsid w:val="00C40537"/>
    <w:rsid w:val="00C670F9"/>
    <w:rsid w:val="00C67443"/>
    <w:rsid w:val="00C741D7"/>
    <w:rsid w:val="00C85AC5"/>
    <w:rsid w:val="00CA1BF8"/>
    <w:rsid w:val="00CD1605"/>
    <w:rsid w:val="00D10804"/>
    <w:rsid w:val="00D22679"/>
    <w:rsid w:val="00D33BB9"/>
    <w:rsid w:val="00D34AB1"/>
    <w:rsid w:val="00D53058"/>
    <w:rsid w:val="00D86839"/>
    <w:rsid w:val="00D92328"/>
    <w:rsid w:val="00DC3422"/>
    <w:rsid w:val="00DE6F8E"/>
    <w:rsid w:val="00E015A0"/>
    <w:rsid w:val="00E01DF9"/>
    <w:rsid w:val="00E11073"/>
    <w:rsid w:val="00E1602D"/>
    <w:rsid w:val="00E64BCC"/>
    <w:rsid w:val="00EA564A"/>
    <w:rsid w:val="00EB568C"/>
    <w:rsid w:val="00EC6A7E"/>
    <w:rsid w:val="00EF5BC6"/>
    <w:rsid w:val="00EF5D94"/>
    <w:rsid w:val="00F30DE3"/>
    <w:rsid w:val="00F31E25"/>
    <w:rsid w:val="00F41B87"/>
    <w:rsid w:val="00F5151B"/>
    <w:rsid w:val="00F53A07"/>
    <w:rsid w:val="00F81777"/>
    <w:rsid w:val="00FA47C6"/>
    <w:rsid w:val="00FC252F"/>
    <w:rsid w:val="00FC7CB0"/>
    <w:rsid w:val="00FF57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C614FD"/>
  <w15:docId w15:val="{6DAEBCFA-CFE8-427A-9084-C140D00D0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6D10"/>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B7416E"/>
    <w:pPr>
      <w:tabs>
        <w:tab w:val="center" w:pos="4320"/>
        <w:tab w:val="right" w:pos="8640"/>
      </w:tabs>
    </w:pPr>
  </w:style>
  <w:style w:type="character" w:customStyle="1" w:styleId="HeaderChar">
    <w:name w:val="Header Char"/>
    <w:link w:val="Header"/>
    <w:semiHidden/>
    <w:rsid w:val="00B7416E"/>
    <w:rPr>
      <w:rFonts w:ascii="Times New Roman" w:eastAsia="Times New Roman" w:hAnsi="Times New Roman" w:cs="Times New Roman"/>
      <w:sz w:val="24"/>
      <w:szCs w:val="24"/>
    </w:rPr>
  </w:style>
  <w:style w:type="character" w:styleId="Hyperlink">
    <w:name w:val="Hyperlink"/>
    <w:semiHidden/>
    <w:rsid w:val="00B7416E"/>
    <w:rPr>
      <w:color w:val="0000FF"/>
      <w:u w:val="single"/>
    </w:rPr>
  </w:style>
  <w:style w:type="paragraph" w:customStyle="1" w:styleId="ChecklistBasis">
    <w:name w:val="Checklist Basis"/>
    <w:rsid w:val="00B7416E"/>
    <w:rPr>
      <w:rFonts w:ascii="Arial Narrow" w:eastAsia="Times New Roman" w:hAnsi="Arial Narrow"/>
      <w:szCs w:val="24"/>
    </w:rPr>
  </w:style>
  <w:style w:type="paragraph" w:customStyle="1" w:styleId="ChecklistLevel1">
    <w:name w:val="Checklist Level 1"/>
    <w:basedOn w:val="ChecklistBasis"/>
    <w:rsid w:val="00B7416E"/>
    <w:pPr>
      <w:numPr>
        <w:numId w:val="1"/>
      </w:numPr>
      <w:tabs>
        <w:tab w:val="left" w:pos="360"/>
      </w:tabs>
    </w:pPr>
    <w:rPr>
      <w:b/>
    </w:rPr>
  </w:style>
  <w:style w:type="paragraph" w:customStyle="1" w:styleId="ChecklistLevel2">
    <w:name w:val="Checklist Level 2"/>
    <w:basedOn w:val="ChecklistLevel1"/>
    <w:rsid w:val="00B7416E"/>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B7416E"/>
    <w:pPr>
      <w:numPr>
        <w:ilvl w:val="2"/>
      </w:numPr>
      <w:tabs>
        <w:tab w:val="clear" w:pos="720"/>
        <w:tab w:val="clear" w:pos="2448"/>
        <w:tab w:val="left" w:pos="1728"/>
      </w:tabs>
      <w:ind w:left="1728"/>
    </w:pPr>
  </w:style>
  <w:style w:type="paragraph" w:customStyle="1" w:styleId="ChecklistLevel4">
    <w:name w:val="Checklist Level 4"/>
    <w:basedOn w:val="ChecklistLevel3"/>
    <w:rsid w:val="00B7416E"/>
    <w:pPr>
      <w:numPr>
        <w:ilvl w:val="3"/>
      </w:numPr>
      <w:tabs>
        <w:tab w:val="clear" w:pos="1728"/>
        <w:tab w:val="clear" w:pos="3744"/>
        <w:tab w:val="left" w:pos="3024"/>
      </w:tabs>
      <w:ind w:left="3024"/>
    </w:pPr>
  </w:style>
  <w:style w:type="paragraph" w:customStyle="1" w:styleId="ChecklistSimple">
    <w:name w:val="Checklist Simple"/>
    <w:basedOn w:val="ChecklistLevel2"/>
    <w:rsid w:val="00B7416E"/>
    <w:pPr>
      <w:numPr>
        <w:ilvl w:val="0"/>
        <w:numId w:val="2"/>
      </w:numPr>
    </w:pPr>
  </w:style>
  <w:style w:type="paragraph" w:customStyle="1" w:styleId="SOPFooter">
    <w:name w:val="SOP Footer"/>
    <w:basedOn w:val="Normal"/>
    <w:rsid w:val="00B7416E"/>
    <w:pPr>
      <w:jc w:val="center"/>
    </w:pPr>
    <w:rPr>
      <w:rFonts w:ascii="Arial" w:hAnsi="Arial" w:cs="Tahoma"/>
      <w:sz w:val="16"/>
      <w:szCs w:val="20"/>
    </w:rPr>
  </w:style>
  <w:style w:type="character" w:customStyle="1" w:styleId="SOPLeader">
    <w:name w:val="SOP Leader"/>
    <w:rsid w:val="00B7416E"/>
    <w:rPr>
      <w:rFonts w:ascii="Calibri" w:hAnsi="Calibri"/>
      <w:b/>
      <w:sz w:val="24"/>
    </w:rPr>
  </w:style>
  <w:style w:type="paragraph" w:customStyle="1" w:styleId="SOPName">
    <w:name w:val="SOP Name"/>
    <w:basedOn w:val="Normal"/>
    <w:rsid w:val="00B7416E"/>
    <w:rPr>
      <w:rFonts w:ascii="Calibri" w:hAnsi="Calibri" w:cs="Tahoma"/>
      <w:szCs w:val="20"/>
    </w:rPr>
  </w:style>
  <w:style w:type="paragraph" w:customStyle="1" w:styleId="SOPTableHeader">
    <w:name w:val="SOP Table Header"/>
    <w:basedOn w:val="Normal"/>
    <w:rsid w:val="00B7416E"/>
    <w:pPr>
      <w:jc w:val="center"/>
    </w:pPr>
    <w:rPr>
      <w:rFonts w:ascii="Calibri" w:hAnsi="Calibri" w:cs="Tahoma"/>
      <w:sz w:val="20"/>
      <w:szCs w:val="20"/>
    </w:rPr>
  </w:style>
  <w:style w:type="paragraph" w:customStyle="1" w:styleId="SOPTableEntry">
    <w:name w:val="SOP Table Entry"/>
    <w:basedOn w:val="SOPTableHeader"/>
    <w:rsid w:val="00B7416E"/>
    <w:rPr>
      <w:sz w:val="18"/>
    </w:rPr>
  </w:style>
  <w:style w:type="character" w:styleId="CommentReference">
    <w:name w:val="annotation reference"/>
    <w:rsid w:val="00B7416E"/>
    <w:rPr>
      <w:sz w:val="16"/>
      <w:szCs w:val="16"/>
    </w:rPr>
  </w:style>
  <w:style w:type="paragraph" w:styleId="CommentText">
    <w:name w:val="annotation text"/>
    <w:basedOn w:val="Normal"/>
    <w:link w:val="CommentTextChar"/>
    <w:rsid w:val="00B7416E"/>
    <w:rPr>
      <w:sz w:val="20"/>
      <w:szCs w:val="20"/>
    </w:rPr>
  </w:style>
  <w:style w:type="character" w:customStyle="1" w:styleId="CommentTextChar">
    <w:name w:val="Comment Text Char"/>
    <w:link w:val="CommentText"/>
    <w:rsid w:val="00B7416E"/>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B7416E"/>
    <w:rPr>
      <w:rFonts w:ascii="Tahoma" w:hAnsi="Tahoma" w:cs="Tahoma"/>
      <w:sz w:val="16"/>
      <w:szCs w:val="16"/>
    </w:rPr>
  </w:style>
  <w:style w:type="character" w:customStyle="1" w:styleId="BalloonTextChar">
    <w:name w:val="Balloon Text Char"/>
    <w:link w:val="BalloonText"/>
    <w:uiPriority w:val="99"/>
    <w:semiHidden/>
    <w:rsid w:val="00B7416E"/>
    <w:rPr>
      <w:rFonts w:ascii="Tahoma" w:eastAsia="Times New Roman" w:hAnsi="Tahoma" w:cs="Tahoma"/>
      <w:sz w:val="16"/>
      <w:szCs w:val="16"/>
    </w:rPr>
  </w:style>
  <w:style w:type="paragraph" w:styleId="Footer">
    <w:name w:val="footer"/>
    <w:basedOn w:val="Normal"/>
    <w:link w:val="FooterChar"/>
    <w:uiPriority w:val="99"/>
    <w:unhideWhenUsed/>
    <w:rsid w:val="00B7416E"/>
    <w:pPr>
      <w:tabs>
        <w:tab w:val="center" w:pos="4680"/>
        <w:tab w:val="right" w:pos="9360"/>
      </w:tabs>
    </w:pPr>
  </w:style>
  <w:style w:type="character" w:customStyle="1" w:styleId="FooterChar">
    <w:name w:val="Footer Char"/>
    <w:link w:val="Footer"/>
    <w:uiPriority w:val="99"/>
    <w:rsid w:val="00B7416E"/>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6825BB"/>
    <w:rPr>
      <w:b/>
      <w:bCs/>
    </w:rPr>
  </w:style>
  <w:style w:type="character" w:customStyle="1" w:styleId="CommentSubjectChar">
    <w:name w:val="Comment Subject Char"/>
    <w:link w:val="CommentSubject"/>
    <w:uiPriority w:val="99"/>
    <w:semiHidden/>
    <w:rsid w:val="006825BB"/>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6763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hs.gov/about/agencies/hhs-agencies-and-offices/index.html"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B0A6FE-1313-4CC4-AE12-053F253444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2EF70FE-D03B-4013-8197-7D6B27E15D81}">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3.xml><?xml version="1.0" encoding="utf-8"?>
<ds:datastoreItem xmlns:ds="http://schemas.openxmlformats.org/officeDocument/2006/customXml" ds:itemID="{45F40A0D-227F-43D1-AB49-5C1C238561C6}">
  <ds:schemaRefs>
    <ds:schemaRef ds:uri="http://schemas.microsoft.com/sharepoint/v3/contenttype/forms"/>
  </ds:schemaRefs>
</ds:datastoreItem>
</file>

<file path=customXml/itemProps4.xml><?xml version="1.0" encoding="utf-8"?>
<ds:datastoreItem xmlns:ds="http://schemas.openxmlformats.org/officeDocument/2006/customXml" ds:itemID="{BF20B7E3-82AC-44CE-A835-D994197BD0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4</Pages>
  <Words>1932</Words>
  <Characters>10707</Characters>
  <Application>Microsoft Office Word</Application>
  <DocSecurity>0</DocSecurity>
  <Lines>218</Lines>
  <Paragraphs>164</Paragraphs>
  <ScaleCrop>false</ScaleCrop>
  <HeadingPairs>
    <vt:vector size="2" baseType="variant">
      <vt:variant>
        <vt:lpstr>Title</vt:lpstr>
      </vt:variant>
      <vt:variant>
        <vt:i4>1</vt:i4>
      </vt:variant>
    </vt:vector>
  </HeadingPairs>
  <TitlesOfParts>
    <vt:vector size="1" baseType="lpstr">
      <vt:lpstr/>
    </vt:vector>
  </TitlesOfParts>
  <Company>Huron Consulting Group</Company>
  <LinksUpToDate>false</LinksUpToDate>
  <CharactersWithSpaces>12475</CharactersWithSpaces>
  <SharedDoc>false</SharedDoc>
  <HLinks>
    <vt:vector size="18"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ariant>
        <vt:i4>327735</vt:i4>
      </vt:variant>
      <vt:variant>
        <vt:i4>0</vt:i4>
      </vt:variant>
      <vt:variant>
        <vt:i4>0</vt:i4>
      </vt:variant>
      <vt:variant>
        <vt:i4>5</vt:i4>
      </vt:variant>
      <vt:variant>
        <vt:lpwstr>http://humansubjects.energy.gov/other-resources/documents/IRB-template-for-reviewing-PII-protocols-2010_ac.pdf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Huron Consulting Group, Inc.</dc:creator>
  <cp:lastModifiedBy>Edeth Maggie Engel</cp:lastModifiedBy>
  <cp:revision>12</cp:revision>
  <dcterms:created xsi:type="dcterms:W3CDTF">2020-04-13T18:37:00Z</dcterms:created>
  <dcterms:modified xsi:type="dcterms:W3CDTF">2026-01-08T11:12:00Z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y fmtid="{D5CDD505-2E9C-101B-9397-08002B2CF9AE}" pid="3" name="_dlc_DocIdItemGuid">
    <vt:lpwstr>27626603-c909-4fe7-b155-cc1340121c4a</vt:lpwstr>
  </property>
  <property fmtid="{D5CDD505-2E9C-101B-9397-08002B2CF9AE}" pid="4" name="GrammarlyDocumentId">
    <vt:lpwstr>5ffcfc9b54f5a1e1d394709190eee626a63bbebe68bc5e56706db5b2b4a9ee66</vt:lpwstr>
  </property>
</Properties>
</file>