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
        <w:gridCol w:w="1132"/>
        <w:gridCol w:w="250"/>
        <w:gridCol w:w="805"/>
        <w:gridCol w:w="993"/>
        <w:gridCol w:w="239"/>
        <w:gridCol w:w="1560"/>
        <w:gridCol w:w="1798"/>
        <w:gridCol w:w="1798"/>
        <w:gridCol w:w="1799"/>
      </w:tblGrid>
      <w:tr w:rsidR="00AE1F34" w14:paraId="2E734987" w14:textId="77777777" w:rsidTr="00683DFA">
        <w:trPr>
          <w:cantSplit/>
        </w:trPr>
        <w:tc>
          <w:tcPr>
            <w:tcW w:w="2603" w:type="dxa"/>
            <w:gridSpan w:val="4"/>
            <w:tcBorders>
              <w:bottom w:val="single" w:sz="36" w:space="0" w:color="auto"/>
            </w:tcBorders>
          </w:tcPr>
          <w:p w14:paraId="1AAE2C2C" w14:textId="77777777" w:rsidR="00AE1F34" w:rsidRPr="003841F7" w:rsidRDefault="00AE1F34" w:rsidP="00683DFA">
            <w:pPr>
              <w:pStyle w:val="ChecklistBasis"/>
              <w:rPr>
                <w:b/>
                <w:color w:val="040404"/>
              </w:rPr>
            </w:pPr>
            <w:r>
              <w:rPr>
                <w:b/>
                <w:color w:val="040404"/>
              </w:rPr>
              <w:t>IRB Number</w:t>
            </w:r>
          </w:p>
        </w:tc>
        <w:tc>
          <w:tcPr>
            <w:tcW w:w="8187" w:type="dxa"/>
            <w:gridSpan w:val="6"/>
            <w:tcBorders>
              <w:bottom w:val="single" w:sz="36" w:space="0" w:color="auto"/>
            </w:tcBorders>
          </w:tcPr>
          <w:p w14:paraId="26E15B2B" w14:textId="77777777" w:rsidR="00AE1F34" w:rsidRPr="001A72C4" w:rsidRDefault="00AE1F34" w:rsidP="00683DFA">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AE1F34" w14:paraId="6A10363B" w14:textId="77777777" w:rsidTr="00683DFA">
        <w:trPr>
          <w:cantSplit/>
        </w:trPr>
        <w:tc>
          <w:tcPr>
            <w:tcW w:w="10790" w:type="dxa"/>
            <w:gridSpan w:val="10"/>
          </w:tcPr>
          <w:p w14:paraId="17D88FC5" w14:textId="77777777" w:rsidR="00AE1F34" w:rsidRPr="00B6451C" w:rsidRDefault="00AE1F34" w:rsidP="00683DFA">
            <w:pPr>
              <w:pStyle w:val="ChecklistBasis"/>
            </w:pPr>
            <w:r>
              <w:t>The purpose of this worksheet is to allow the IRB Executive Director or designee to evaluate and document whether an investigator’s genomic data sharing plan meets the criteria for submission to an NIH-designated data repository. It does not need to be retained.</w:t>
            </w:r>
          </w:p>
        </w:tc>
      </w:tr>
      <w:tr w:rsidR="00AE1F34" w:rsidRPr="00744F5E" w14:paraId="35A881A4" w14:textId="77777777" w:rsidTr="00683DFA">
        <w:trPr>
          <w:trHeight w:hRule="exact" w:val="72"/>
        </w:trPr>
        <w:tc>
          <w:tcPr>
            <w:tcW w:w="10790" w:type="dxa"/>
            <w:gridSpan w:val="10"/>
            <w:shd w:val="clear" w:color="auto" w:fill="000000" w:themeFill="text1"/>
          </w:tcPr>
          <w:p w14:paraId="0AFD6215" w14:textId="77777777" w:rsidR="00AE1F34" w:rsidRPr="00744F5E" w:rsidRDefault="00AE1F34" w:rsidP="00683DFA"/>
        </w:tc>
      </w:tr>
      <w:tr w:rsidR="00AE1F34" w14:paraId="1F7A5A77" w14:textId="77777777" w:rsidTr="00683DFA">
        <w:trPr>
          <w:trHeight w:val="360"/>
        </w:trPr>
        <w:tc>
          <w:tcPr>
            <w:tcW w:w="3835" w:type="dxa"/>
            <w:gridSpan w:val="6"/>
            <w:vAlign w:val="center"/>
          </w:tcPr>
          <w:p w14:paraId="1C824B65" w14:textId="77777777" w:rsidR="00AE1F34" w:rsidRPr="00B6451C" w:rsidRDefault="00AE1F34" w:rsidP="00683DFA">
            <w:pPr>
              <w:pStyle w:val="ChecklistBasis"/>
              <w:jc w:val="right"/>
              <w:rPr>
                <w:rStyle w:val="ChecklistLeader"/>
              </w:rPr>
            </w:pPr>
            <w:r>
              <w:rPr>
                <w:rStyle w:val="ChecklistLeader"/>
              </w:rPr>
              <w:t>Investigator Name</w:t>
            </w:r>
          </w:p>
        </w:tc>
        <w:tc>
          <w:tcPr>
            <w:tcW w:w="6955" w:type="dxa"/>
            <w:gridSpan w:val="4"/>
            <w:vAlign w:val="center"/>
          </w:tcPr>
          <w:p w14:paraId="4D931ADC" w14:textId="77777777" w:rsidR="00AE1F34" w:rsidRPr="00B6451C" w:rsidRDefault="00AE1F34" w:rsidP="00683DFA">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E1F34" w14:paraId="5D8CD3D8" w14:textId="77777777" w:rsidTr="00683DFA">
        <w:trPr>
          <w:trHeight w:val="360"/>
        </w:trPr>
        <w:tc>
          <w:tcPr>
            <w:tcW w:w="3835" w:type="dxa"/>
            <w:gridSpan w:val="6"/>
            <w:vAlign w:val="center"/>
          </w:tcPr>
          <w:p w14:paraId="33ED5A54" w14:textId="77777777" w:rsidR="00AE1F34" w:rsidRPr="00B6451C" w:rsidRDefault="00AE1F34" w:rsidP="00683DFA">
            <w:pPr>
              <w:pStyle w:val="ChecklistBasis"/>
              <w:jc w:val="right"/>
              <w:rPr>
                <w:rStyle w:val="ChecklistLeader"/>
              </w:rPr>
            </w:pPr>
            <w:r>
              <w:rPr>
                <w:rStyle w:val="ChecklistLeader"/>
              </w:rPr>
              <w:t>Project Title</w:t>
            </w:r>
          </w:p>
        </w:tc>
        <w:tc>
          <w:tcPr>
            <w:tcW w:w="6955" w:type="dxa"/>
            <w:gridSpan w:val="4"/>
            <w:vAlign w:val="center"/>
          </w:tcPr>
          <w:p w14:paraId="33AF0CDA" w14:textId="77777777" w:rsidR="00AE1F34" w:rsidRPr="00B6451C" w:rsidRDefault="00AE1F34" w:rsidP="00683DFA">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E1F34" w14:paraId="5BB0852A" w14:textId="77777777" w:rsidTr="00683DFA">
        <w:trPr>
          <w:trHeight w:val="360"/>
        </w:trPr>
        <w:tc>
          <w:tcPr>
            <w:tcW w:w="3835" w:type="dxa"/>
            <w:gridSpan w:val="6"/>
            <w:vAlign w:val="center"/>
          </w:tcPr>
          <w:p w14:paraId="7EA7FEB3" w14:textId="77777777" w:rsidR="00AE1F34" w:rsidRPr="00B6451C" w:rsidRDefault="00AE1F34" w:rsidP="00683DFA">
            <w:pPr>
              <w:pStyle w:val="ChecklistBasis"/>
              <w:jc w:val="right"/>
              <w:rPr>
                <w:rStyle w:val="ChecklistLeader"/>
              </w:rPr>
            </w:pPr>
            <w:r>
              <w:rPr>
                <w:rStyle w:val="ChecklistLeader"/>
              </w:rPr>
              <w:t>IRB Number (if any)</w:t>
            </w:r>
          </w:p>
        </w:tc>
        <w:tc>
          <w:tcPr>
            <w:tcW w:w="6955" w:type="dxa"/>
            <w:gridSpan w:val="4"/>
            <w:vAlign w:val="center"/>
          </w:tcPr>
          <w:p w14:paraId="0DE31530" w14:textId="77777777" w:rsidR="00AE1F34" w:rsidRDefault="00AE1F34" w:rsidP="00683DFA">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E1F34" w14:paraId="40218725" w14:textId="77777777" w:rsidTr="00683DFA">
        <w:trPr>
          <w:trHeight w:val="360"/>
        </w:trPr>
        <w:tc>
          <w:tcPr>
            <w:tcW w:w="3835" w:type="dxa"/>
            <w:gridSpan w:val="6"/>
            <w:vAlign w:val="center"/>
          </w:tcPr>
          <w:p w14:paraId="1DF174FA" w14:textId="77777777" w:rsidR="00AE1F34" w:rsidRPr="00B6451C" w:rsidRDefault="00AE1F34" w:rsidP="00683DFA">
            <w:pPr>
              <w:pStyle w:val="ChecklistBasis"/>
              <w:jc w:val="right"/>
              <w:rPr>
                <w:rStyle w:val="ChecklistLeader"/>
              </w:rPr>
            </w:pPr>
            <w:r w:rsidRPr="00B6451C">
              <w:rPr>
                <w:rStyle w:val="ChecklistLeader"/>
              </w:rPr>
              <w:t>Name of Person Completing Checklist</w:t>
            </w:r>
          </w:p>
        </w:tc>
        <w:tc>
          <w:tcPr>
            <w:tcW w:w="6955" w:type="dxa"/>
            <w:gridSpan w:val="4"/>
            <w:vAlign w:val="center"/>
          </w:tcPr>
          <w:p w14:paraId="532150B1" w14:textId="77777777" w:rsidR="00AE1F34" w:rsidRPr="00B6451C" w:rsidRDefault="00AE1F34" w:rsidP="00683DFA">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E1F34" w:rsidRPr="00744F5E" w14:paraId="7D2D2992" w14:textId="77777777" w:rsidTr="00683DFA">
        <w:trPr>
          <w:trHeight w:hRule="exact" w:val="72"/>
        </w:trPr>
        <w:tc>
          <w:tcPr>
            <w:tcW w:w="10790" w:type="dxa"/>
            <w:gridSpan w:val="10"/>
            <w:shd w:val="clear" w:color="auto" w:fill="000000" w:themeFill="text1"/>
          </w:tcPr>
          <w:p w14:paraId="614A5F0C" w14:textId="77777777" w:rsidR="00AE1F34" w:rsidRPr="00744F5E" w:rsidRDefault="00AE1F34" w:rsidP="00683DFA"/>
        </w:tc>
      </w:tr>
      <w:tr w:rsidR="00AE1F34" w14:paraId="59219E72" w14:textId="77777777" w:rsidTr="00683DFA">
        <w:tc>
          <w:tcPr>
            <w:tcW w:w="10790" w:type="dxa"/>
            <w:gridSpan w:val="10"/>
          </w:tcPr>
          <w:p w14:paraId="48A0BA8D" w14:textId="77777777" w:rsidR="00AE1F34" w:rsidRDefault="00AE1F34" w:rsidP="00683DFA">
            <w:pPr>
              <w:pStyle w:val="ChecklistLevel1"/>
              <w:numPr>
                <w:ilvl w:val="0"/>
                <w:numId w:val="14"/>
              </w:numPr>
              <w:tabs>
                <w:tab w:val="clear" w:pos="720"/>
              </w:tabs>
              <w:ind w:left="360" w:hanging="360"/>
            </w:pPr>
            <w:r>
              <w:t>Institutional Certification Requirements (ALL must be checked “Yes”)</w:t>
            </w:r>
          </w:p>
        </w:tc>
      </w:tr>
      <w:tr w:rsidR="00AE1F34" w14:paraId="4B622C07" w14:textId="77777777" w:rsidTr="00683DFA">
        <w:tc>
          <w:tcPr>
            <w:tcW w:w="1548" w:type="dxa"/>
            <w:gridSpan w:val="2"/>
          </w:tcPr>
          <w:p w14:paraId="79C8527A"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15111513" w14:textId="77777777" w:rsidR="00AE1F34" w:rsidRDefault="00AE1F34" w:rsidP="00683DFA">
            <w:pPr>
              <w:pStyle w:val="ChecklistBasis"/>
            </w:pPr>
            <w:r>
              <w:t>The data submission is consistent, as appropriate, with applicable national, tribal, and state laws and regulations as well as relevant institutional policies.</w:t>
            </w:r>
          </w:p>
        </w:tc>
      </w:tr>
      <w:tr w:rsidR="00AE1F34" w14:paraId="290E3D40" w14:textId="77777777" w:rsidTr="00683DFA">
        <w:tc>
          <w:tcPr>
            <w:tcW w:w="1548" w:type="dxa"/>
            <w:gridSpan w:val="2"/>
          </w:tcPr>
          <w:p w14:paraId="103FF63E"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00D65902" w14:textId="77777777" w:rsidR="00AE1F34" w:rsidRDefault="00AE1F34" w:rsidP="00683DFA">
            <w:pPr>
              <w:pStyle w:val="ChecklistBasis"/>
            </w:pPr>
            <w:r>
              <w:t xml:space="preserve">Limitations on the research use of the data, as expressed in the informed consent documents, are delineated. </w:t>
            </w:r>
          </w:p>
          <w:p w14:paraId="3A2142D8" w14:textId="77777777" w:rsidR="00AE1F34" w:rsidRPr="00055D7D" w:rsidRDefault="00AE1F34" w:rsidP="00683DFA">
            <w:pPr>
              <w:pStyle w:val="ChecklistBasis"/>
              <w:rPr>
                <w:b/>
              </w:rPr>
            </w:pP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t xml:space="preserve"> </w:t>
            </w:r>
            <w:r>
              <w:rPr>
                <w:b/>
              </w:rPr>
              <w:t>N/A for submission to an unrestricted-access database.</w:t>
            </w:r>
          </w:p>
        </w:tc>
      </w:tr>
      <w:tr w:rsidR="00AE1F34" w14:paraId="2F79F605" w14:textId="77777777" w:rsidTr="00683DFA">
        <w:tc>
          <w:tcPr>
            <w:tcW w:w="1548" w:type="dxa"/>
            <w:gridSpan w:val="2"/>
          </w:tcPr>
          <w:p w14:paraId="22508AF5"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06EF9028" w14:textId="77777777" w:rsidR="00AE1F34" w:rsidRDefault="00AE1F34" w:rsidP="00683DFA">
            <w:pPr>
              <w:pStyle w:val="ChecklistBasis"/>
            </w:pPr>
            <w:r>
              <w:t>The identities of research participants will not be disclosed to NIH-designated data repositories.</w:t>
            </w:r>
          </w:p>
        </w:tc>
      </w:tr>
      <w:tr w:rsidR="00AE1F34" w14:paraId="4514B546" w14:textId="77777777" w:rsidTr="00683DFA">
        <w:tc>
          <w:tcPr>
            <w:tcW w:w="1548" w:type="dxa"/>
            <w:gridSpan w:val="2"/>
          </w:tcPr>
          <w:p w14:paraId="74DFED16"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4D976BF0" w14:textId="77777777" w:rsidR="00AE1F34" w:rsidRDefault="00AE1F34" w:rsidP="00683DFA">
            <w:pPr>
              <w:pStyle w:val="ChecklistBasis"/>
            </w:pPr>
            <w:r>
              <w:t>The protocol for collection of genomic and phenotype data is consistent with 45 CFR §46.</w:t>
            </w:r>
          </w:p>
        </w:tc>
      </w:tr>
      <w:tr w:rsidR="00AE1F34" w:rsidRPr="000B66CF" w14:paraId="29BD11EF" w14:textId="77777777" w:rsidTr="00683DFA">
        <w:tc>
          <w:tcPr>
            <w:tcW w:w="1548" w:type="dxa"/>
            <w:gridSpan w:val="2"/>
          </w:tcPr>
          <w:p w14:paraId="467B0529"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7881E1B7" w14:textId="4327F8C7" w:rsidR="00AE1F34" w:rsidRDefault="00AE1F34" w:rsidP="00683DFA">
            <w:pPr>
              <w:pStyle w:val="ChecklistBasis"/>
            </w:pPr>
            <w:r>
              <w:t>Data submission and subsequent data sharing for research purposes are consistent with the informed consent and explicitly disclosed to study participants from whom the data were or will be obtained.</w:t>
            </w:r>
            <w:r>
              <w:rPr>
                <w:rStyle w:val="EndnoteReference"/>
              </w:rPr>
              <w:endnoteReference w:id="1"/>
            </w:r>
          </w:p>
        </w:tc>
      </w:tr>
      <w:tr w:rsidR="00AE1F34" w:rsidRPr="000B66CF" w14:paraId="45BA4786" w14:textId="77777777" w:rsidTr="00683DFA">
        <w:tc>
          <w:tcPr>
            <w:tcW w:w="1548" w:type="dxa"/>
            <w:gridSpan w:val="2"/>
          </w:tcPr>
          <w:p w14:paraId="5565B964"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3A861AAE" w14:textId="77777777" w:rsidR="00AE1F34" w:rsidRPr="000B66CF" w:rsidRDefault="00AE1F34" w:rsidP="00683DFA">
            <w:pPr>
              <w:pStyle w:val="ChecklistBasis"/>
            </w:pPr>
            <w:r>
              <w:t>Consideration was given to risks to individual participants and their families associated with the data submitted to NIH-designated data repositories and subsequent sharing, including unrestricted access to genomic summary results.</w:t>
            </w:r>
          </w:p>
        </w:tc>
      </w:tr>
      <w:tr w:rsidR="00AE1F34" w:rsidRPr="000B66CF" w14:paraId="352FDF30" w14:textId="77777777" w:rsidTr="00683DFA">
        <w:tc>
          <w:tcPr>
            <w:tcW w:w="1548" w:type="dxa"/>
            <w:gridSpan w:val="2"/>
          </w:tcPr>
          <w:p w14:paraId="1656B001"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16AAE56A" w14:textId="77777777" w:rsidR="00AE1F34" w:rsidRDefault="00AE1F34" w:rsidP="00683DFA">
            <w:pPr>
              <w:pStyle w:val="ChecklistBasis"/>
            </w:pPr>
            <w:r>
              <w:t>To the extent relevant and possible, consideration was given to risks to groups or populations associated with submitting data to NIH-designated data repositories and subsequent sharing, including unrestricted access to genomic summary results.</w:t>
            </w:r>
          </w:p>
        </w:tc>
      </w:tr>
      <w:tr w:rsidR="00AE1F34" w:rsidRPr="000B66CF" w14:paraId="2E8E3004" w14:textId="77777777" w:rsidTr="00683DFA">
        <w:tc>
          <w:tcPr>
            <w:tcW w:w="1548" w:type="dxa"/>
            <w:gridSpan w:val="2"/>
          </w:tcPr>
          <w:p w14:paraId="0891F973" w14:textId="77777777" w:rsidR="00AE1F34" w:rsidRPr="00EB4707" w:rsidRDefault="00AE1F34" w:rsidP="00683DFA">
            <w:pPr>
              <w:pStyle w:val="Yes-No"/>
              <w:tabs>
                <w:tab w:val="left" w:pos="1440"/>
              </w:tab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Yes</w:t>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rsidRPr="00EB4707">
              <w:t xml:space="preserve"> No</w:t>
            </w:r>
          </w:p>
        </w:tc>
        <w:tc>
          <w:tcPr>
            <w:tcW w:w="9242" w:type="dxa"/>
            <w:gridSpan w:val="8"/>
          </w:tcPr>
          <w:p w14:paraId="631B6F6A" w14:textId="77777777" w:rsidR="00AE1F34" w:rsidRDefault="00AE1F34" w:rsidP="00683DFA">
            <w:pPr>
              <w:pStyle w:val="ChecklistBasis"/>
            </w:pPr>
            <w:r>
              <w:t>The investigator’s plan for de-identifying datasets is consistent with the standards outlined in Section IV.C.1 of the NIH Final Genomic Data Sharing Policy. (</w:t>
            </w:r>
            <w:r w:rsidRPr="003A0D34">
              <w:rPr>
                <w:rStyle w:val="Hyperlink"/>
              </w:rPr>
              <w:t>https://osp.od.nih.gov/wp-content/uploads/NIH_GDS_Policy.pdf</w:t>
            </w:r>
            <w:r>
              <w:t>)</w:t>
            </w:r>
          </w:p>
        </w:tc>
      </w:tr>
      <w:tr w:rsidR="00AE1F34" w14:paraId="4506A715" w14:textId="77777777" w:rsidTr="00683DFA">
        <w:tc>
          <w:tcPr>
            <w:tcW w:w="10790" w:type="dxa"/>
            <w:gridSpan w:val="10"/>
          </w:tcPr>
          <w:p w14:paraId="1FD4E29F" w14:textId="77777777" w:rsidR="00AE1F34" w:rsidRDefault="00AE1F34" w:rsidP="00683DFA">
            <w:pPr>
              <w:pStyle w:val="ChecklistBasis"/>
            </w:pPr>
            <w:r>
              <w:t>If you cannot select “Yes” to all items above, then stop. You cannot certify that the data submission criteria have been met. Communicate with the investigator to let them know that you cannot proceed with the Institutional Certification process without changes to the investigator’s data sharing plan.</w:t>
            </w:r>
          </w:p>
        </w:tc>
      </w:tr>
      <w:tr w:rsidR="00AE1F34" w:rsidRPr="00744F5E" w14:paraId="040A723E" w14:textId="77777777" w:rsidTr="00683DFA">
        <w:trPr>
          <w:trHeight w:hRule="exact" w:val="72"/>
        </w:trPr>
        <w:tc>
          <w:tcPr>
            <w:tcW w:w="10790" w:type="dxa"/>
            <w:gridSpan w:val="10"/>
            <w:shd w:val="clear" w:color="auto" w:fill="000000" w:themeFill="text1"/>
          </w:tcPr>
          <w:p w14:paraId="2B44A8BF" w14:textId="77777777" w:rsidR="00AE1F34" w:rsidRPr="00744F5E" w:rsidRDefault="00AE1F34" w:rsidP="00683DFA"/>
        </w:tc>
      </w:tr>
      <w:tr w:rsidR="00AE1F34" w14:paraId="28BF1B48" w14:textId="77777777" w:rsidTr="00683DFA">
        <w:tc>
          <w:tcPr>
            <w:tcW w:w="10790" w:type="dxa"/>
            <w:gridSpan w:val="10"/>
          </w:tcPr>
          <w:p w14:paraId="1FCD799C" w14:textId="77777777" w:rsidR="00AE1F34" w:rsidRDefault="00AE1F34" w:rsidP="00AE1F34">
            <w:pPr>
              <w:pStyle w:val="ChecklistLevel1"/>
              <w:numPr>
                <w:ilvl w:val="0"/>
                <w:numId w:val="14"/>
              </w:numPr>
              <w:tabs>
                <w:tab w:val="clear" w:pos="720"/>
              </w:tabs>
              <w:ind w:left="360" w:hanging="360"/>
            </w:pPr>
            <w:r>
              <w:t>Unrestricted- or Controlled-Access Database</w:t>
            </w:r>
          </w:p>
        </w:tc>
      </w:tr>
      <w:tr w:rsidR="00AE1F34" w14:paraId="2D7DE340" w14:textId="77777777" w:rsidTr="00683DFA">
        <w:tc>
          <w:tcPr>
            <w:tcW w:w="10790" w:type="dxa"/>
            <w:gridSpan w:val="10"/>
          </w:tcPr>
          <w:p w14:paraId="4686692E" w14:textId="77777777" w:rsidR="00AE1F34" w:rsidRDefault="00AE1F34" w:rsidP="00683DFA">
            <w:pPr>
              <w:pStyle w:val="ChecklistBasis"/>
            </w:pPr>
            <w:r>
              <w:rPr>
                <w:b/>
              </w:rPr>
              <w:t>Choose the type of database to which the investigator will submit:</w:t>
            </w:r>
          </w:p>
        </w:tc>
      </w:tr>
      <w:tr w:rsidR="00AE1F34" w14:paraId="43401EEA" w14:textId="77777777" w:rsidTr="00683DFA">
        <w:tc>
          <w:tcPr>
            <w:tcW w:w="10790" w:type="dxa"/>
            <w:gridSpan w:val="10"/>
          </w:tcPr>
          <w:p w14:paraId="5183EA69" w14:textId="77777777" w:rsidR="00AE1F34" w:rsidRDefault="00AE1F34" w:rsidP="00683DFA">
            <w:pPr>
              <w:pStyle w:val="ChecklistBasis"/>
            </w:pPr>
            <w:r w:rsidRPr="00EB4707">
              <w:fldChar w:fldCharType="begin">
                <w:ffData>
                  <w:name w:val="Check1"/>
                  <w:enabled/>
                  <w:calcOnExit w:val="0"/>
                  <w:checkBox>
                    <w:sizeAuto/>
                    <w:default w:val="0"/>
                  </w:checkBox>
                </w:ffData>
              </w:fldChar>
            </w:r>
            <w:r w:rsidRPr="00EB4707">
              <w:instrText xml:space="preserve"> FORMCHECKBOX </w:instrText>
            </w:r>
            <w:r w:rsidR="00000000">
              <w:fldChar w:fldCharType="separate"/>
            </w:r>
            <w:r w:rsidRPr="00EB4707">
              <w:fldChar w:fldCharType="end"/>
            </w:r>
            <w:r>
              <w:t xml:space="preserve"> Unrestricted-Access Database</w:t>
            </w:r>
            <w:r>
              <w:rPr>
                <w:rStyle w:val="EndnoteReference"/>
              </w:rPr>
              <w:endnoteReference w:id="2"/>
            </w:r>
            <w:r w:rsidRPr="00EB4707">
              <w:tab/>
            </w:r>
            <w:r w:rsidRPr="00EB4707">
              <w:fldChar w:fldCharType="begin">
                <w:ffData>
                  <w:name w:val="Check2"/>
                  <w:enabled/>
                  <w:calcOnExit w:val="0"/>
                  <w:checkBox>
                    <w:sizeAuto/>
                    <w:default w:val="0"/>
                  </w:checkBox>
                </w:ffData>
              </w:fldChar>
            </w:r>
            <w:r w:rsidRPr="00EB4707">
              <w:instrText xml:space="preserve"> FORMCHECKBOX </w:instrText>
            </w:r>
            <w:r w:rsidR="00000000">
              <w:fldChar w:fldCharType="separate"/>
            </w:r>
            <w:r w:rsidRPr="00EB4707">
              <w:fldChar w:fldCharType="end"/>
            </w:r>
            <w:r>
              <w:t xml:space="preserve"> Controlled-Access Database</w:t>
            </w:r>
            <w:r>
              <w:rPr>
                <w:rStyle w:val="EndnoteReference"/>
              </w:rPr>
              <w:endnoteReference w:id="3"/>
            </w:r>
          </w:p>
          <w:p w14:paraId="4CC4A805" w14:textId="77777777" w:rsidR="00AE1F34" w:rsidRDefault="00AE1F34" w:rsidP="00683DFA">
            <w:pPr>
              <w:pStyle w:val="ChecklistBasis"/>
            </w:pPr>
          </w:p>
          <w:p w14:paraId="2F6E948B" w14:textId="77777777" w:rsidR="00AE1F34" w:rsidRDefault="00AE1F34" w:rsidP="00683DFA">
            <w:pPr>
              <w:pStyle w:val="ChecklistBasis"/>
            </w:pPr>
            <w:r>
              <w:t xml:space="preserve">Check if applies: </w:t>
            </w:r>
            <w:sdt>
              <w:sdtPr>
                <w:id w:val="-212521966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Sensitive genomic summary results</w:t>
            </w:r>
            <w:r>
              <w:rPr>
                <w:rStyle w:val="EndnoteReference"/>
              </w:rPr>
              <w:endnoteReference w:id="4"/>
            </w:r>
            <w:r>
              <w:t xml:space="preserve"> are only to be made available through </w:t>
            </w:r>
            <w:proofErr w:type="gramStart"/>
            <w:r>
              <w:t>controlled-access</w:t>
            </w:r>
            <w:proofErr w:type="gramEnd"/>
            <w:r>
              <w:t>.</w:t>
            </w:r>
          </w:p>
          <w:p w14:paraId="40457256" w14:textId="77777777" w:rsidR="00AE1F34" w:rsidRDefault="00AE1F34" w:rsidP="00683DFA">
            <w:pPr>
              <w:pStyle w:val="ChecklistBasis"/>
            </w:pPr>
            <w:r>
              <w:t xml:space="preserve">Explanation: </w:t>
            </w:r>
            <w:r w:rsidRPr="00392914">
              <w:rPr>
                <w:b/>
              </w:rPr>
              <w:fldChar w:fldCharType="begin">
                <w:ffData>
                  <w:name w:val="Text2"/>
                  <w:enabled/>
                  <w:calcOnExit w:val="0"/>
                  <w:textInput/>
                </w:ffData>
              </w:fldChar>
            </w:r>
            <w:r w:rsidRPr="00392914">
              <w:rPr>
                <w:b/>
              </w:rPr>
              <w:instrText xml:space="preserve"> FORMTEXT </w:instrText>
            </w:r>
            <w:r w:rsidRPr="00392914">
              <w:rPr>
                <w:b/>
              </w:rPr>
            </w:r>
            <w:r w:rsidRPr="00392914">
              <w:rPr>
                <w:b/>
              </w:rPr>
              <w:fldChar w:fldCharType="separate"/>
            </w:r>
            <w:r w:rsidRPr="00392914">
              <w:rPr>
                <w:b/>
              </w:rPr>
              <w:t> </w:t>
            </w:r>
            <w:r w:rsidRPr="00392914">
              <w:rPr>
                <w:b/>
              </w:rPr>
              <w:t> </w:t>
            </w:r>
            <w:r w:rsidRPr="00392914">
              <w:rPr>
                <w:b/>
              </w:rPr>
              <w:t> </w:t>
            </w:r>
            <w:r w:rsidRPr="00392914">
              <w:rPr>
                <w:b/>
              </w:rPr>
              <w:t> </w:t>
            </w:r>
            <w:r w:rsidRPr="00392914">
              <w:rPr>
                <w:b/>
              </w:rPr>
              <w:t> </w:t>
            </w:r>
            <w:r w:rsidRPr="00392914">
              <w:fldChar w:fldCharType="end"/>
            </w:r>
          </w:p>
        </w:tc>
      </w:tr>
      <w:tr w:rsidR="00AE1F34" w14:paraId="1DBDA748" w14:textId="77777777" w:rsidTr="00683DFA">
        <w:tc>
          <w:tcPr>
            <w:tcW w:w="10790" w:type="dxa"/>
            <w:gridSpan w:val="10"/>
          </w:tcPr>
          <w:p w14:paraId="0DEED067" w14:textId="77777777" w:rsidR="00AE1F34" w:rsidRPr="00EB4707" w:rsidRDefault="00AE1F34" w:rsidP="00683DFA">
            <w:pPr>
              <w:pStyle w:val="ChecklistBasis"/>
            </w:pPr>
            <w:r>
              <w:t>If Controlled-Access Database selected above, specify one of the data use limitations</w:t>
            </w:r>
            <w:r>
              <w:rPr>
                <w:rStyle w:val="EndnoteReference"/>
              </w:rPr>
              <w:endnoteReference w:id="5"/>
            </w:r>
            <w:r>
              <w:t xml:space="preserve"> below for appropriate secondary use. These limitations must be included in the GDS Institutional </w:t>
            </w:r>
            <w:r w:rsidRPr="000D0FDD">
              <w:t>Certification</w:t>
            </w:r>
            <w:r>
              <w:t xml:space="preserve"> to the NIH.</w:t>
            </w:r>
          </w:p>
        </w:tc>
      </w:tr>
      <w:tr w:rsidR="00AE1F34" w14:paraId="4E2F12A5" w14:textId="77777777" w:rsidTr="00683DFA">
        <w:tc>
          <w:tcPr>
            <w:tcW w:w="416" w:type="dxa"/>
          </w:tcPr>
          <w:p w14:paraId="0FC740E9" w14:textId="77777777" w:rsidR="00AE1F34" w:rsidRDefault="00000000" w:rsidP="00683DFA">
            <w:pPr>
              <w:pStyle w:val="ChecklistBasis"/>
            </w:pPr>
            <w:sdt>
              <w:sdtPr>
                <w:id w:val="-663096810"/>
                <w14:checkbox>
                  <w14:checked w14:val="0"/>
                  <w14:checkedState w14:val="2612" w14:font="MS Gothic"/>
                  <w14:uncheckedState w14:val="2610" w14:font="MS Gothic"/>
                </w14:checkbox>
              </w:sdtPr>
              <w:sdtContent>
                <w:r w:rsidR="00AE1F34">
                  <w:rPr>
                    <w:rFonts w:ascii="MS Gothic" w:eastAsia="MS Gothic" w:hAnsi="MS Gothic" w:hint="eastAsia"/>
                  </w:rPr>
                  <w:t>☐</w:t>
                </w:r>
              </w:sdtContent>
            </w:sdt>
          </w:p>
        </w:tc>
        <w:tc>
          <w:tcPr>
            <w:tcW w:w="10374" w:type="dxa"/>
            <w:gridSpan w:val="9"/>
          </w:tcPr>
          <w:p w14:paraId="6A11F69F" w14:textId="77777777" w:rsidR="00AE1F34" w:rsidRDefault="00AE1F34" w:rsidP="00683DFA">
            <w:pPr>
              <w:pStyle w:val="ChecklistBasis"/>
            </w:pPr>
            <w:r>
              <w:t xml:space="preserve">General Research Use: Use of the data is limited only by the terms of the Data Use Certification: these data will be added to the </w:t>
            </w:r>
            <w:hyperlink r:id="rId10" w:history="1">
              <w:proofErr w:type="spellStart"/>
              <w:r w:rsidRPr="00E526EC">
                <w:rPr>
                  <w:rStyle w:val="Hyperlink"/>
                </w:rPr>
                <w:t>dbGaP</w:t>
              </w:r>
              <w:proofErr w:type="spellEnd"/>
              <w:r w:rsidRPr="00E526EC">
                <w:rPr>
                  <w:rStyle w:val="Hyperlink"/>
                </w:rPr>
                <w:t xml:space="preserve"> Collection</w:t>
              </w:r>
            </w:hyperlink>
            <w:r>
              <w:t>.</w:t>
            </w:r>
          </w:p>
        </w:tc>
      </w:tr>
      <w:tr w:rsidR="00AE1F34" w14:paraId="1C1C38BF" w14:textId="77777777" w:rsidTr="00683DFA">
        <w:tc>
          <w:tcPr>
            <w:tcW w:w="416" w:type="dxa"/>
          </w:tcPr>
          <w:p w14:paraId="7EEB1875" w14:textId="77777777" w:rsidR="00AE1F34" w:rsidRDefault="00000000" w:rsidP="00683DFA">
            <w:pPr>
              <w:pStyle w:val="ChecklistBasis"/>
            </w:pPr>
            <w:sdt>
              <w:sdtPr>
                <w:id w:val="-601032933"/>
                <w14:checkbox>
                  <w14:checked w14:val="0"/>
                  <w14:checkedState w14:val="2612" w14:font="MS Gothic"/>
                  <w14:uncheckedState w14:val="2610" w14:font="MS Gothic"/>
                </w14:checkbox>
              </w:sdtPr>
              <w:sdtContent>
                <w:r w:rsidR="00AE1F34" w:rsidRPr="0088247A">
                  <w:rPr>
                    <w:rFonts w:ascii="Segoe UI Symbol" w:hAnsi="Segoe UI Symbol" w:cs="Segoe UI Symbol"/>
                  </w:rPr>
                  <w:t>☐</w:t>
                </w:r>
              </w:sdtContent>
            </w:sdt>
          </w:p>
        </w:tc>
        <w:tc>
          <w:tcPr>
            <w:tcW w:w="10374" w:type="dxa"/>
            <w:gridSpan w:val="9"/>
          </w:tcPr>
          <w:p w14:paraId="1C163C83" w14:textId="77777777" w:rsidR="00AE1F34" w:rsidRDefault="00AE1F34" w:rsidP="00683DFA">
            <w:pPr>
              <w:pStyle w:val="ChecklistBasis"/>
            </w:pPr>
            <w:r>
              <w:t>Health/Medical/Biomedical: Use of the data is limited to health/medical/biomedical purposes, does not include the study of population origins or ancestry.</w:t>
            </w:r>
          </w:p>
        </w:tc>
      </w:tr>
      <w:tr w:rsidR="00AE1F34" w14:paraId="55C3142E" w14:textId="77777777" w:rsidTr="00683DFA">
        <w:tc>
          <w:tcPr>
            <w:tcW w:w="416" w:type="dxa"/>
          </w:tcPr>
          <w:p w14:paraId="01B9B1FC" w14:textId="77777777" w:rsidR="00AE1F34" w:rsidRDefault="00000000" w:rsidP="00683DFA">
            <w:pPr>
              <w:pStyle w:val="ChecklistBasis"/>
            </w:pPr>
            <w:sdt>
              <w:sdtPr>
                <w:id w:val="-79300143"/>
                <w14:checkbox>
                  <w14:checked w14:val="0"/>
                  <w14:checkedState w14:val="2612" w14:font="MS Gothic"/>
                  <w14:uncheckedState w14:val="2610" w14:font="MS Gothic"/>
                </w14:checkbox>
              </w:sdtPr>
              <w:sdtContent>
                <w:r w:rsidR="00AE1F34">
                  <w:rPr>
                    <w:rFonts w:ascii="MS Gothic" w:eastAsia="MS Gothic" w:hAnsi="MS Gothic" w:hint="eastAsia"/>
                  </w:rPr>
                  <w:t>☐</w:t>
                </w:r>
              </w:sdtContent>
            </w:sdt>
          </w:p>
        </w:tc>
        <w:tc>
          <w:tcPr>
            <w:tcW w:w="10374" w:type="dxa"/>
            <w:gridSpan w:val="9"/>
          </w:tcPr>
          <w:p w14:paraId="4BEDC5AC" w14:textId="77777777" w:rsidR="00AE1F34" w:rsidRDefault="00AE1F34" w:rsidP="00683DFA">
            <w:pPr>
              <w:pStyle w:val="ChecklistBasis"/>
            </w:pPr>
            <w:r>
              <w:t>Disease-specific: Use of the data must be related to the specific disease.</w:t>
            </w:r>
          </w:p>
          <w:p w14:paraId="7BC52901" w14:textId="77777777" w:rsidR="00AE1F34" w:rsidRDefault="00AE1F34" w:rsidP="00683DFA">
            <w:pPr>
              <w:pStyle w:val="ChecklistBasis"/>
            </w:pPr>
            <w:r>
              <w:t xml:space="preserve">List disease: </w:t>
            </w:r>
            <w:r w:rsidRPr="00392914">
              <w:rPr>
                <w:b/>
              </w:rPr>
              <w:fldChar w:fldCharType="begin">
                <w:ffData>
                  <w:name w:val="Text2"/>
                  <w:enabled/>
                  <w:calcOnExit w:val="0"/>
                  <w:textInput/>
                </w:ffData>
              </w:fldChar>
            </w:r>
            <w:r w:rsidRPr="00392914">
              <w:rPr>
                <w:b/>
              </w:rPr>
              <w:instrText xml:space="preserve"> FORMTEXT </w:instrText>
            </w:r>
            <w:r w:rsidRPr="00392914">
              <w:rPr>
                <w:b/>
              </w:rPr>
            </w:r>
            <w:r w:rsidRPr="00392914">
              <w:rPr>
                <w:b/>
              </w:rPr>
              <w:fldChar w:fldCharType="separate"/>
            </w:r>
            <w:r w:rsidRPr="00392914">
              <w:rPr>
                <w:b/>
              </w:rPr>
              <w:t> </w:t>
            </w:r>
            <w:r w:rsidRPr="00392914">
              <w:rPr>
                <w:b/>
              </w:rPr>
              <w:t> </w:t>
            </w:r>
            <w:r w:rsidRPr="00392914">
              <w:rPr>
                <w:b/>
              </w:rPr>
              <w:t> </w:t>
            </w:r>
            <w:r w:rsidRPr="00392914">
              <w:rPr>
                <w:b/>
              </w:rPr>
              <w:t> </w:t>
            </w:r>
            <w:r w:rsidRPr="00392914">
              <w:rPr>
                <w:b/>
              </w:rPr>
              <w:t> </w:t>
            </w:r>
            <w:r w:rsidRPr="00392914">
              <w:fldChar w:fldCharType="end"/>
            </w:r>
          </w:p>
        </w:tc>
      </w:tr>
      <w:tr w:rsidR="00AE1F34" w14:paraId="105D9889" w14:textId="77777777" w:rsidTr="00683DFA">
        <w:tc>
          <w:tcPr>
            <w:tcW w:w="416" w:type="dxa"/>
          </w:tcPr>
          <w:p w14:paraId="37EA1CA0" w14:textId="77777777" w:rsidR="00AE1F34" w:rsidRDefault="00000000" w:rsidP="00683DFA">
            <w:pPr>
              <w:pStyle w:val="ChecklistBasis"/>
            </w:pPr>
            <w:sdt>
              <w:sdtPr>
                <w:id w:val="-599027294"/>
                <w14:checkbox>
                  <w14:checked w14:val="0"/>
                  <w14:checkedState w14:val="2612" w14:font="MS Gothic"/>
                  <w14:uncheckedState w14:val="2610" w14:font="MS Gothic"/>
                </w14:checkbox>
              </w:sdtPr>
              <w:sdtContent>
                <w:r w:rsidR="00AE1F34">
                  <w:rPr>
                    <w:rFonts w:ascii="MS Gothic" w:eastAsia="MS Gothic" w:hAnsi="MS Gothic" w:hint="eastAsia"/>
                  </w:rPr>
                  <w:t>☐</w:t>
                </w:r>
              </w:sdtContent>
            </w:sdt>
          </w:p>
        </w:tc>
        <w:tc>
          <w:tcPr>
            <w:tcW w:w="10374" w:type="dxa"/>
            <w:gridSpan w:val="9"/>
          </w:tcPr>
          <w:p w14:paraId="2B58FFE4" w14:textId="77777777" w:rsidR="00AE1F34" w:rsidRDefault="00000000" w:rsidP="00683DFA">
            <w:pPr>
              <w:pStyle w:val="ChecklistBasis"/>
            </w:pPr>
            <w:sdt>
              <w:sdtPr>
                <w:id w:val="1666818184"/>
                <w14:checkbox>
                  <w14:checked w14:val="0"/>
                  <w14:checkedState w14:val="2612" w14:font="MS Gothic"/>
                  <w14:uncheckedState w14:val="2610" w14:font="MS Gothic"/>
                </w14:checkbox>
              </w:sdtPr>
              <w:sdtContent>
                <w:r w:rsidR="00AE1F34">
                  <w:rPr>
                    <w:rFonts w:ascii="MS Gothic" w:eastAsia="MS Gothic" w:hAnsi="MS Gothic" w:hint="eastAsia"/>
                  </w:rPr>
                  <w:t>☐</w:t>
                </w:r>
              </w:sdtContent>
            </w:sdt>
            <w:r w:rsidR="00AE1F34">
              <w:t xml:space="preserve"> Other: </w:t>
            </w:r>
            <w:r w:rsidR="00AE1F34" w:rsidRPr="00392914">
              <w:rPr>
                <w:b/>
              </w:rPr>
              <w:fldChar w:fldCharType="begin">
                <w:ffData>
                  <w:name w:val="Text2"/>
                  <w:enabled/>
                  <w:calcOnExit w:val="0"/>
                  <w:textInput/>
                </w:ffData>
              </w:fldChar>
            </w:r>
            <w:r w:rsidR="00AE1F34" w:rsidRPr="00392914">
              <w:rPr>
                <w:b/>
              </w:rPr>
              <w:instrText xml:space="preserve"> FORMTEXT </w:instrText>
            </w:r>
            <w:r w:rsidR="00AE1F34" w:rsidRPr="00392914">
              <w:rPr>
                <w:b/>
              </w:rPr>
            </w:r>
            <w:r w:rsidR="00AE1F34" w:rsidRPr="00392914">
              <w:rPr>
                <w:b/>
              </w:rPr>
              <w:fldChar w:fldCharType="separate"/>
            </w:r>
            <w:r w:rsidR="00AE1F34" w:rsidRPr="00392914">
              <w:rPr>
                <w:b/>
              </w:rPr>
              <w:t> </w:t>
            </w:r>
            <w:r w:rsidR="00AE1F34" w:rsidRPr="00392914">
              <w:rPr>
                <w:b/>
              </w:rPr>
              <w:t> </w:t>
            </w:r>
            <w:r w:rsidR="00AE1F34" w:rsidRPr="00392914">
              <w:rPr>
                <w:b/>
              </w:rPr>
              <w:t> </w:t>
            </w:r>
            <w:r w:rsidR="00AE1F34" w:rsidRPr="00392914">
              <w:rPr>
                <w:b/>
              </w:rPr>
              <w:t> </w:t>
            </w:r>
            <w:r w:rsidR="00AE1F34" w:rsidRPr="00392914">
              <w:rPr>
                <w:b/>
              </w:rPr>
              <w:t> </w:t>
            </w:r>
            <w:r w:rsidR="00AE1F34" w:rsidRPr="00392914">
              <w:fldChar w:fldCharType="end"/>
            </w:r>
          </w:p>
        </w:tc>
      </w:tr>
      <w:tr w:rsidR="00AE1F34" w14:paraId="402BE339" w14:textId="77777777" w:rsidTr="00683DFA">
        <w:tc>
          <w:tcPr>
            <w:tcW w:w="10790" w:type="dxa"/>
            <w:gridSpan w:val="10"/>
          </w:tcPr>
          <w:p w14:paraId="71B176EA" w14:textId="77777777" w:rsidR="00AE1F34" w:rsidRDefault="00AE1F34" w:rsidP="00683DFA">
            <w:pPr>
              <w:pStyle w:val="ChecklistBasis"/>
            </w:pPr>
            <w:r w:rsidRPr="002A0233">
              <w:rPr>
                <w:sz w:val="18"/>
                <w:szCs w:val="18"/>
              </w:rPr>
              <w:t>Additional modifiers, if appropriate</w:t>
            </w:r>
            <w:r>
              <w:rPr>
                <w:sz w:val="18"/>
                <w:szCs w:val="18"/>
              </w:rPr>
              <w:t xml:space="preserve"> (check all that apply)</w:t>
            </w:r>
            <w:r w:rsidRPr="002A0233">
              <w:rPr>
                <w:sz w:val="18"/>
                <w:szCs w:val="18"/>
              </w:rPr>
              <w:t>:</w:t>
            </w:r>
          </w:p>
        </w:tc>
      </w:tr>
      <w:tr w:rsidR="00AE1F34" w14:paraId="6873A5F6" w14:textId="77777777" w:rsidTr="00683DFA">
        <w:tc>
          <w:tcPr>
            <w:tcW w:w="1798" w:type="dxa"/>
            <w:gridSpan w:val="3"/>
          </w:tcPr>
          <w:p w14:paraId="6EB8D10E" w14:textId="77777777" w:rsidR="00AE1F34" w:rsidRPr="002A0233" w:rsidRDefault="00000000" w:rsidP="00683DFA">
            <w:pPr>
              <w:pStyle w:val="ChecklistBasis"/>
              <w:rPr>
                <w:sz w:val="18"/>
                <w:szCs w:val="18"/>
              </w:rPr>
            </w:pPr>
            <w:sdt>
              <w:sdtPr>
                <w:rPr>
                  <w:sz w:val="18"/>
                  <w:szCs w:val="18"/>
                </w:rPr>
                <w:id w:val="1277987688"/>
                <w14:checkbox>
                  <w14:checked w14:val="0"/>
                  <w14:checkedState w14:val="2612" w14:font="MS Gothic"/>
                  <w14:uncheckedState w14:val="2610" w14:font="MS Gothic"/>
                </w14:checkbox>
              </w:sdtPr>
              <w:sdtContent>
                <w:r w:rsidR="00AE1F34" w:rsidRPr="002A0233">
                  <w:rPr>
                    <w:rFonts w:ascii="MS Gothic" w:eastAsia="MS Gothic" w:hAnsi="MS Gothic"/>
                    <w:sz w:val="18"/>
                    <w:szCs w:val="18"/>
                  </w:rPr>
                  <w:t>☐</w:t>
                </w:r>
              </w:sdtContent>
            </w:sdt>
            <w:r w:rsidR="00AE1F34" w:rsidRPr="002A0233">
              <w:rPr>
                <w:sz w:val="18"/>
                <w:szCs w:val="18"/>
              </w:rPr>
              <w:t xml:space="preserve"> IRB Approval Required</w:t>
            </w:r>
          </w:p>
        </w:tc>
        <w:tc>
          <w:tcPr>
            <w:tcW w:w="1798" w:type="dxa"/>
            <w:gridSpan w:val="2"/>
          </w:tcPr>
          <w:p w14:paraId="4338EDA3" w14:textId="77777777" w:rsidR="00AE1F34" w:rsidRPr="002A0233" w:rsidRDefault="00000000" w:rsidP="00683DFA">
            <w:pPr>
              <w:pStyle w:val="ChecklistBasis"/>
              <w:rPr>
                <w:sz w:val="18"/>
                <w:szCs w:val="18"/>
              </w:rPr>
            </w:pPr>
            <w:sdt>
              <w:sdtPr>
                <w:rPr>
                  <w:sz w:val="18"/>
                  <w:szCs w:val="18"/>
                </w:rPr>
                <w:id w:val="1146088634"/>
                <w14:checkbox>
                  <w14:checked w14:val="0"/>
                  <w14:checkedState w14:val="2612" w14:font="MS Gothic"/>
                  <w14:uncheckedState w14:val="2610" w14:font="MS Gothic"/>
                </w14:checkbox>
              </w:sdtPr>
              <w:sdtContent>
                <w:r w:rsidR="00AE1F34" w:rsidRPr="002A0233">
                  <w:rPr>
                    <w:rFonts w:ascii="MS Gothic" w:eastAsia="MS Gothic" w:hAnsi="MS Gothic"/>
                    <w:sz w:val="18"/>
                    <w:szCs w:val="18"/>
                  </w:rPr>
                  <w:t>☐</w:t>
                </w:r>
              </w:sdtContent>
            </w:sdt>
            <w:r w:rsidR="00AE1F34" w:rsidRPr="002A0233">
              <w:rPr>
                <w:sz w:val="18"/>
                <w:szCs w:val="18"/>
              </w:rPr>
              <w:t xml:space="preserve"> Publication Required </w:t>
            </w:r>
          </w:p>
        </w:tc>
        <w:tc>
          <w:tcPr>
            <w:tcW w:w="1799" w:type="dxa"/>
            <w:gridSpan w:val="2"/>
          </w:tcPr>
          <w:p w14:paraId="7A016140" w14:textId="77777777" w:rsidR="00AE1F34" w:rsidRPr="002A0233" w:rsidRDefault="00000000" w:rsidP="00683DFA">
            <w:pPr>
              <w:pStyle w:val="ChecklistBasis"/>
              <w:rPr>
                <w:sz w:val="18"/>
                <w:szCs w:val="18"/>
              </w:rPr>
            </w:pPr>
            <w:sdt>
              <w:sdtPr>
                <w:rPr>
                  <w:sz w:val="18"/>
                  <w:szCs w:val="18"/>
                </w:rPr>
                <w:id w:val="712310634"/>
                <w14:checkbox>
                  <w14:checked w14:val="0"/>
                  <w14:checkedState w14:val="2612" w14:font="MS Gothic"/>
                  <w14:uncheckedState w14:val="2610" w14:font="MS Gothic"/>
                </w14:checkbox>
              </w:sdtPr>
              <w:sdtContent>
                <w:r w:rsidR="00AE1F34" w:rsidRPr="002A0233">
                  <w:rPr>
                    <w:rFonts w:ascii="MS Gothic" w:eastAsia="MS Gothic" w:hAnsi="MS Gothic"/>
                    <w:sz w:val="18"/>
                    <w:szCs w:val="18"/>
                  </w:rPr>
                  <w:t>☐</w:t>
                </w:r>
              </w:sdtContent>
            </w:sdt>
            <w:r w:rsidR="00AE1F34" w:rsidRPr="002A0233">
              <w:rPr>
                <w:sz w:val="18"/>
                <w:szCs w:val="18"/>
              </w:rPr>
              <w:t xml:space="preserve"> Collaboration Required</w:t>
            </w:r>
          </w:p>
        </w:tc>
        <w:tc>
          <w:tcPr>
            <w:tcW w:w="1798" w:type="dxa"/>
          </w:tcPr>
          <w:p w14:paraId="21FCC8B1" w14:textId="77777777" w:rsidR="00AE1F34" w:rsidRPr="002A0233" w:rsidRDefault="00000000" w:rsidP="00683DFA">
            <w:pPr>
              <w:pStyle w:val="ChecklistBasis"/>
              <w:rPr>
                <w:sz w:val="18"/>
                <w:szCs w:val="18"/>
              </w:rPr>
            </w:pPr>
            <w:sdt>
              <w:sdtPr>
                <w:rPr>
                  <w:sz w:val="18"/>
                  <w:szCs w:val="18"/>
                </w:rPr>
                <w:id w:val="-1562942989"/>
                <w14:checkbox>
                  <w14:checked w14:val="0"/>
                  <w14:checkedState w14:val="2612" w14:font="MS Gothic"/>
                  <w14:uncheckedState w14:val="2610" w14:font="MS Gothic"/>
                </w14:checkbox>
              </w:sdtPr>
              <w:sdtContent>
                <w:r w:rsidR="00AE1F34" w:rsidRPr="002A0233">
                  <w:rPr>
                    <w:rFonts w:ascii="MS Gothic" w:eastAsia="MS Gothic" w:hAnsi="MS Gothic"/>
                    <w:sz w:val="18"/>
                    <w:szCs w:val="18"/>
                  </w:rPr>
                  <w:t>☐</w:t>
                </w:r>
              </w:sdtContent>
            </w:sdt>
            <w:r w:rsidR="00AE1F34" w:rsidRPr="002A0233">
              <w:rPr>
                <w:sz w:val="18"/>
                <w:szCs w:val="18"/>
              </w:rPr>
              <w:t xml:space="preserve"> Not-for-profit Use Only</w:t>
            </w:r>
          </w:p>
        </w:tc>
        <w:tc>
          <w:tcPr>
            <w:tcW w:w="1798" w:type="dxa"/>
          </w:tcPr>
          <w:p w14:paraId="79ABEC43" w14:textId="77777777" w:rsidR="00AE1F34" w:rsidRPr="002A0233" w:rsidRDefault="00000000" w:rsidP="00683DFA">
            <w:pPr>
              <w:pStyle w:val="ChecklistBasis"/>
              <w:rPr>
                <w:sz w:val="18"/>
                <w:szCs w:val="18"/>
              </w:rPr>
            </w:pPr>
            <w:sdt>
              <w:sdtPr>
                <w:rPr>
                  <w:sz w:val="18"/>
                  <w:szCs w:val="18"/>
                </w:rPr>
                <w:id w:val="650723838"/>
                <w14:checkbox>
                  <w14:checked w14:val="0"/>
                  <w14:checkedState w14:val="2612" w14:font="MS Gothic"/>
                  <w14:uncheckedState w14:val="2610" w14:font="MS Gothic"/>
                </w14:checkbox>
              </w:sdtPr>
              <w:sdtContent>
                <w:r w:rsidR="00AE1F34" w:rsidRPr="002A0233">
                  <w:rPr>
                    <w:rFonts w:ascii="MS Gothic" w:eastAsia="MS Gothic" w:hAnsi="MS Gothic"/>
                    <w:sz w:val="18"/>
                    <w:szCs w:val="18"/>
                  </w:rPr>
                  <w:t>☐</w:t>
                </w:r>
              </w:sdtContent>
            </w:sdt>
            <w:r w:rsidR="00AE1F34" w:rsidRPr="002A0233">
              <w:rPr>
                <w:sz w:val="18"/>
                <w:szCs w:val="18"/>
              </w:rPr>
              <w:t xml:space="preserve"> Methods Development Research</w:t>
            </w:r>
          </w:p>
        </w:tc>
        <w:tc>
          <w:tcPr>
            <w:tcW w:w="1799" w:type="dxa"/>
          </w:tcPr>
          <w:p w14:paraId="5393CEDC" w14:textId="77777777" w:rsidR="00AE1F34" w:rsidRPr="002A0233" w:rsidRDefault="00000000" w:rsidP="00683DFA">
            <w:pPr>
              <w:pStyle w:val="ChecklistBasis"/>
              <w:rPr>
                <w:sz w:val="18"/>
                <w:szCs w:val="18"/>
              </w:rPr>
            </w:pPr>
            <w:sdt>
              <w:sdtPr>
                <w:rPr>
                  <w:sz w:val="18"/>
                  <w:szCs w:val="18"/>
                </w:rPr>
                <w:id w:val="1296338946"/>
                <w14:checkbox>
                  <w14:checked w14:val="0"/>
                  <w14:checkedState w14:val="2612" w14:font="MS Gothic"/>
                  <w14:uncheckedState w14:val="2610" w14:font="MS Gothic"/>
                </w14:checkbox>
              </w:sdtPr>
              <w:sdtContent>
                <w:r w:rsidR="00AE1F34" w:rsidRPr="002A0233">
                  <w:rPr>
                    <w:rFonts w:ascii="MS Gothic" w:eastAsia="MS Gothic" w:hAnsi="MS Gothic"/>
                    <w:sz w:val="18"/>
                    <w:szCs w:val="18"/>
                  </w:rPr>
                  <w:t>☐</w:t>
                </w:r>
              </w:sdtContent>
            </w:sdt>
            <w:r w:rsidR="00AE1F34" w:rsidRPr="002A0233">
              <w:rPr>
                <w:sz w:val="18"/>
                <w:szCs w:val="18"/>
              </w:rPr>
              <w:t xml:space="preserve"> Genetic Studies Only</w:t>
            </w:r>
          </w:p>
        </w:tc>
      </w:tr>
      <w:tr w:rsidR="00AE1F34" w:rsidRPr="00744F5E" w14:paraId="5E614E9A" w14:textId="77777777" w:rsidTr="00683DFA">
        <w:trPr>
          <w:trHeight w:hRule="exact" w:val="72"/>
        </w:trPr>
        <w:tc>
          <w:tcPr>
            <w:tcW w:w="10790" w:type="dxa"/>
            <w:gridSpan w:val="10"/>
            <w:shd w:val="clear" w:color="auto" w:fill="000000" w:themeFill="text1"/>
          </w:tcPr>
          <w:p w14:paraId="37B2B89E" w14:textId="77777777" w:rsidR="00AE1F34" w:rsidRPr="00744F5E" w:rsidRDefault="00AE1F34" w:rsidP="00683DFA"/>
        </w:tc>
      </w:tr>
    </w:tbl>
    <w:p w14:paraId="1F3C6106" w14:textId="77777777" w:rsidR="001B56EF" w:rsidRPr="00AE1F34" w:rsidRDefault="001B56EF" w:rsidP="00AE1F34"/>
    <w:sectPr w:rsidR="001B56EF" w:rsidRPr="00AE1F34" w:rsidSect="00DB0FEC">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63FD0" w14:textId="77777777" w:rsidR="007B6C84" w:rsidRDefault="007B6C84">
      <w:r>
        <w:separator/>
      </w:r>
    </w:p>
  </w:endnote>
  <w:endnote w:type="continuationSeparator" w:id="0">
    <w:p w14:paraId="08068D3B" w14:textId="77777777" w:rsidR="007B6C84" w:rsidRDefault="007B6C84">
      <w:r>
        <w:continuationSeparator/>
      </w:r>
    </w:p>
  </w:endnote>
  <w:endnote w:id="1">
    <w:p w14:paraId="720B890A" w14:textId="77777777" w:rsidR="00AE1F34" w:rsidRDefault="00AE1F34" w:rsidP="00AE1F34">
      <w:pPr>
        <w:pStyle w:val="EndnoteText"/>
      </w:pPr>
      <w:r>
        <w:rPr>
          <w:rStyle w:val="EndnoteReference"/>
        </w:rPr>
        <w:endnoteRef/>
      </w:r>
      <w:r>
        <w:t xml:space="preserve"> For studies using data from specimens collected before the effective date of the GDS Policy, January 25, 2015, review should ensure the data submission is not </w:t>
      </w:r>
      <w:r w:rsidRPr="002A0233">
        <w:rPr>
          <w:i/>
          <w:iCs/>
        </w:rPr>
        <w:t>inconsistent</w:t>
      </w:r>
      <w:r>
        <w:t xml:space="preserve"> with the informed consent provided by the research participant. NIH will accept data derived from de-identified cell lines or clinical specimens lacking consent for research use that were created or collected before the effective date of the GDS Policy. After the Policy effective date, NIH expects </w:t>
      </w:r>
      <w:r w:rsidRPr="002A0233">
        <w:rPr>
          <w:i/>
          <w:iCs/>
        </w:rPr>
        <w:t>explicit</w:t>
      </w:r>
      <w:r>
        <w:t xml:space="preserve"> consent for broad sharing and for data that will be submitted to unrestricted-access data repositories. </w:t>
      </w:r>
      <w:hyperlink r:id="rId1" w:history="1">
        <w:r w:rsidRPr="00FF2108">
          <w:rPr>
            <w:rStyle w:val="Hyperlink"/>
          </w:rPr>
          <w:t>https://grants.nih.gov/grants/guide/notice-files/NOT-OD-14-124.html</w:t>
        </w:r>
      </w:hyperlink>
    </w:p>
  </w:endnote>
  <w:endnote w:id="2">
    <w:p w14:paraId="3F9532C7" w14:textId="77777777" w:rsidR="00AE1F34" w:rsidRDefault="00AE1F34" w:rsidP="00AE1F34">
      <w:pPr>
        <w:pStyle w:val="EndnoteText"/>
      </w:pPr>
      <w:r>
        <w:rPr>
          <w:rStyle w:val="EndnoteReference"/>
        </w:rPr>
        <w:endnoteRef/>
      </w:r>
      <w:r>
        <w:t xml:space="preserve"> Data made publicly available to anyone.</w:t>
      </w:r>
    </w:p>
  </w:endnote>
  <w:endnote w:id="3">
    <w:p w14:paraId="59C9D6BB" w14:textId="77777777" w:rsidR="00AE1F34" w:rsidRDefault="00AE1F34" w:rsidP="00AE1F34">
      <w:pPr>
        <w:pStyle w:val="EndnoteText"/>
      </w:pPr>
      <w:r>
        <w:rPr>
          <w:rStyle w:val="EndnoteReference"/>
        </w:rPr>
        <w:endnoteRef/>
      </w:r>
      <w:r>
        <w:t xml:space="preserve"> Data made available for secondary research only after investigators have obtained approval from NIH to use the requested data for a particular project.</w:t>
      </w:r>
    </w:p>
  </w:endnote>
  <w:endnote w:id="4">
    <w:p w14:paraId="2F3FA6FD" w14:textId="77777777" w:rsidR="00AE1F34" w:rsidRDefault="00AE1F34" w:rsidP="00AE1F34">
      <w:pPr>
        <w:pStyle w:val="EndnoteText"/>
      </w:pPr>
      <w:r>
        <w:rPr>
          <w:rStyle w:val="EndnoteReference"/>
        </w:rPr>
        <w:endnoteRef/>
      </w:r>
      <w:r>
        <w:t xml:space="preserve"> </w:t>
      </w:r>
      <w:r w:rsidRPr="00372290">
        <w:t xml:space="preserve">Genomic summary results (GSR) are results from primary analyses of genomic research that convey information relevant to genomic associations with traits or diseases across datasets rather than data specific to any one individual research participant (e.g., genotype counts and frequencies; allele counts and frequencies; effect size estimates and standard errors; likelihoods; and p-values). GSR may be considered to have </w:t>
      </w:r>
      <w:proofErr w:type="gramStart"/>
      <w:r w:rsidRPr="00372290">
        <w:t>particular sensitivities</w:t>
      </w:r>
      <w:proofErr w:type="gramEnd"/>
      <w:r w:rsidRPr="00372290">
        <w:t xml:space="preserve"> related to individual privacy or potential for group harm.</w:t>
      </w:r>
    </w:p>
  </w:endnote>
  <w:endnote w:id="5">
    <w:p w14:paraId="37F616B2" w14:textId="77777777" w:rsidR="00AE1F34" w:rsidRDefault="00AE1F34" w:rsidP="00AE1F34">
      <w:pPr>
        <w:pStyle w:val="EndnoteText"/>
      </w:pPr>
      <w:r>
        <w:rPr>
          <w:rStyle w:val="EndnoteReference"/>
        </w:rPr>
        <w:endnoteRef/>
      </w:r>
      <w:r>
        <w:t xml:space="preserve"> Standard NIH data use limitations: </w:t>
      </w:r>
      <w:hyperlink r:id="rId2" w:history="1">
        <w:r w:rsidRPr="002B7E70">
          <w:rPr>
            <w:rStyle w:val="Hyperlink"/>
          </w:rPr>
          <w:t>https://osp.od.nih.gov/wp-content/uploads/standard_data_use_limitations.pdf</w:t>
        </w:r>
      </w:hyperlink>
      <w:r>
        <w:t>. Additional modifiers to standard data use limitations may be indicated if appropriate and should have a basis in the informed consent from the participants or in special knowledge of the preferences of the original study population.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C611C" w14:textId="4A2924D9" w:rsidR="002B0273" w:rsidRPr="000C61B2" w:rsidRDefault="002B0273" w:rsidP="00E10891">
    <w:pPr>
      <w:pStyle w:val="SOPFooter"/>
      <w:tabs>
        <w:tab w:val="right" w:pos="1080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DD150" w14:textId="77777777" w:rsidR="007B6C84" w:rsidRDefault="007B6C84">
      <w:r>
        <w:separator/>
      </w:r>
    </w:p>
  </w:footnote>
  <w:footnote w:type="continuationSeparator" w:id="0">
    <w:p w14:paraId="4FC7CB3F" w14:textId="77777777" w:rsidR="007B6C84" w:rsidRDefault="007B6C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457"/>
      <w:gridCol w:w="2882"/>
      <w:gridCol w:w="2151"/>
      <w:gridCol w:w="1964"/>
    </w:tblGrid>
    <w:tr w:rsidR="00A83AD2" w:rsidRPr="00A83AD2" w14:paraId="234025A5" w14:textId="77777777" w:rsidTr="00EE3649">
      <w:trPr>
        <w:trHeight w:val="430"/>
      </w:trPr>
      <w:tc>
        <w:tcPr>
          <w:tcW w:w="438" w:type="pct"/>
          <w:tcBorders>
            <w:top w:val="nil"/>
            <w:left w:val="nil"/>
            <w:bottom w:val="nil"/>
            <w:right w:val="nil"/>
          </w:tcBorders>
          <w:shd w:val="clear" w:color="auto" w:fill="auto"/>
          <w:noWrap/>
          <w:vAlign w:val="bottom"/>
          <w:hideMark/>
        </w:tcPr>
        <w:p w14:paraId="628B37B0" w14:textId="77777777" w:rsidR="00A83AD2" w:rsidRPr="00A83AD2" w:rsidRDefault="00A83AD2" w:rsidP="00A83AD2">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A83AD2" w:rsidRPr="00A83AD2" w14:paraId="7CEE8F43"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11E44317" w14:textId="6FC01D63" w:rsidR="00A83AD2" w:rsidRPr="00A83AD2" w:rsidRDefault="00A83AD2" w:rsidP="00A83AD2">
                <w:pPr>
                  <w:rPr>
                    <w:rFonts w:ascii="Calibri" w:hAnsi="Calibri" w:cs="Calibri"/>
                    <w:color w:val="000000"/>
                    <w:sz w:val="22"/>
                    <w:szCs w:val="22"/>
                  </w:rPr>
                </w:pPr>
              </w:p>
            </w:tc>
          </w:tr>
        </w:tbl>
        <w:p w14:paraId="66FAE93C" w14:textId="77777777" w:rsidR="00A83AD2" w:rsidRPr="00A83AD2" w:rsidRDefault="00A83AD2" w:rsidP="00A83AD2">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42D29237" w14:textId="53EC9F9E" w:rsidR="00A83AD2" w:rsidRPr="00A83AD2" w:rsidRDefault="00A83AD2" w:rsidP="00A83AD2">
          <w:pPr>
            <w:rPr>
              <w:rFonts w:ascii="Arial" w:hAnsi="Arial" w:cs="Arial"/>
              <w:bCs/>
              <w:color w:val="000000"/>
            </w:rPr>
          </w:pPr>
          <w:r w:rsidRPr="00A83AD2">
            <w:rPr>
              <w:rFonts w:ascii="Arial" w:hAnsi="Arial" w:cs="Arial"/>
              <w:b/>
            </w:rPr>
            <w:t xml:space="preserve">WORKSHEET: </w:t>
          </w:r>
          <w:r w:rsidRPr="00A83AD2">
            <w:rPr>
              <w:rFonts w:ascii="Arial" w:eastAsiaTheme="minorHAnsi" w:hAnsi="Arial" w:cs="Arial"/>
              <w:szCs w:val="22"/>
            </w:rPr>
            <w:t>NIH GDS</w:t>
          </w:r>
          <w:r w:rsidR="00FE4CA1">
            <w:rPr>
              <w:rFonts w:ascii="Arial" w:eastAsiaTheme="minorHAnsi" w:hAnsi="Arial" w:cs="Arial"/>
              <w:szCs w:val="22"/>
            </w:rPr>
            <w:t xml:space="preserve"> (Genomic Data Sharing)</w:t>
          </w:r>
          <w:r w:rsidRPr="00A83AD2">
            <w:rPr>
              <w:rFonts w:ascii="Arial" w:eastAsiaTheme="minorHAnsi" w:hAnsi="Arial" w:cs="Arial"/>
              <w:szCs w:val="22"/>
            </w:rPr>
            <w:t xml:space="preserve"> Institutional Certification</w:t>
          </w:r>
        </w:p>
      </w:tc>
    </w:tr>
    <w:tr w:rsidR="00A83AD2" w:rsidRPr="00A83AD2" w14:paraId="27CD4919" w14:textId="77777777" w:rsidTr="00EE3649">
      <w:trPr>
        <w:trHeight w:val="145"/>
      </w:trPr>
      <w:tc>
        <w:tcPr>
          <w:tcW w:w="438" w:type="pct"/>
          <w:tcBorders>
            <w:top w:val="nil"/>
            <w:left w:val="nil"/>
            <w:bottom w:val="nil"/>
            <w:right w:val="nil"/>
          </w:tcBorders>
          <w:shd w:val="clear" w:color="auto" w:fill="auto"/>
          <w:noWrap/>
          <w:vAlign w:val="bottom"/>
          <w:hideMark/>
        </w:tcPr>
        <w:p w14:paraId="6EF0E05D" w14:textId="77777777" w:rsidR="00A83AD2" w:rsidRPr="00A83AD2" w:rsidRDefault="00A83AD2" w:rsidP="00A83AD2">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29DC3D2F" w14:textId="77777777" w:rsidR="00A83AD2" w:rsidRPr="00A83AD2" w:rsidRDefault="00A83AD2" w:rsidP="00A83AD2">
          <w:pPr>
            <w:jc w:val="center"/>
            <w:rPr>
              <w:rFonts w:ascii="Arial" w:hAnsi="Arial" w:cs="Arial"/>
              <w:color w:val="000000"/>
              <w:sz w:val="18"/>
              <w:szCs w:val="18"/>
            </w:rPr>
          </w:pPr>
          <w:r w:rsidRPr="00A83AD2">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0123EF0C" w14:textId="77777777" w:rsidR="00A83AD2" w:rsidRPr="00A83AD2" w:rsidRDefault="00A83AD2" w:rsidP="00A83AD2">
          <w:pPr>
            <w:jc w:val="center"/>
            <w:rPr>
              <w:rFonts w:ascii="Arial" w:hAnsi="Arial" w:cs="Arial"/>
              <w:color w:val="000000"/>
              <w:sz w:val="18"/>
              <w:szCs w:val="18"/>
            </w:rPr>
          </w:pPr>
          <w:r w:rsidRPr="00A83AD2">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5A9650F6" w14:textId="42185D14" w:rsidR="00A83AD2" w:rsidRPr="00A83AD2" w:rsidRDefault="000D47B0" w:rsidP="00A83AD2">
          <w:pPr>
            <w:jc w:val="center"/>
            <w:rPr>
              <w:rFonts w:ascii="Arial" w:hAnsi="Arial" w:cs="Arial"/>
              <w:color w:val="000000"/>
              <w:sz w:val="18"/>
              <w:szCs w:val="18"/>
            </w:rPr>
          </w:pPr>
          <w:r>
            <w:rPr>
              <w:rFonts w:ascii="Arial" w:hAnsi="Arial" w:cs="Arial"/>
              <w:color w:val="000000"/>
              <w:sz w:val="18"/>
              <w:szCs w:val="18"/>
            </w:rPr>
            <w:t xml:space="preserve">EFFECTIVE </w:t>
          </w:r>
          <w:r w:rsidR="00A83AD2" w:rsidRPr="00A83AD2">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53ACD0A6" w14:textId="77777777" w:rsidR="00A83AD2" w:rsidRPr="00A83AD2" w:rsidRDefault="00A83AD2" w:rsidP="00A83AD2">
          <w:pPr>
            <w:jc w:val="center"/>
            <w:rPr>
              <w:rFonts w:ascii="Arial" w:hAnsi="Arial" w:cs="Arial"/>
              <w:color w:val="000000"/>
              <w:sz w:val="18"/>
              <w:szCs w:val="18"/>
            </w:rPr>
          </w:pPr>
          <w:r w:rsidRPr="00A83AD2">
            <w:rPr>
              <w:rFonts w:ascii="Arial" w:hAnsi="Arial" w:cs="Arial"/>
              <w:color w:val="000000"/>
              <w:sz w:val="18"/>
              <w:szCs w:val="18"/>
            </w:rPr>
            <w:t>PAGE</w:t>
          </w:r>
        </w:p>
      </w:tc>
    </w:tr>
    <w:tr w:rsidR="00A83AD2" w:rsidRPr="00A83AD2" w14:paraId="5C4D3884" w14:textId="77777777" w:rsidTr="00EE3649">
      <w:trPr>
        <w:trHeight w:val="46"/>
      </w:trPr>
      <w:tc>
        <w:tcPr>
          <w:tcW w:w="438" w:type="pct"/>
          <w:tcBorders>
            <w:top w:val="nil"/>
            <w:left w:val="nil"/>
            <w:bottom w:val="nil"/>
            <w:right w:val="nil"/>
          </w:tcBorders>
          <w:shd w:val="clear" w:color="auto" w:fill="auto"/>
          <w:noWrap/>
          <w:vAlign w:val="bottom"/>
          <w:hideMark/>
        </w:tcPr>
        <w:p w14:paraId="097A00ED" w14:textId="383441F2" w:rsidR="00A83AD2" w:rsidRPr="00A83AD2" w:rsidRDefault="00091099" w:rsidP="00A83AD2">
          <w:pPr>
            <w:jc w:val="center"/>
            <w:rPr>
              <w:rFonts w:ascii="Arial" w:hAnsi="Arial" w:cs="Arial"/>
              <w:color w:val="000000"/>
              <w:sz w:val="18"/>
              <w:szCs w:val="18"/>
            </w:rPr>
          </w:pPr>
          <w:r w:rsidRPr="00A83AD2">
            <w:rPr>
              <w:rFonts w:ascii="Calibri" w:hAnsi="Calibri" w:cs="Calibri"/>
              <w:noProof/>
              <w:color w:val="000000"/>
              <w:sz w:val="22"/>
              <w:szCs w:val="22"/>
            </w:rPr>
            <w:drawing>
              <wp:anchor distT="0" distB="0" distL="114300" distR="114300" simplePos="0" relativeHeight="251659264" behindDoc="0" locked="0" layoutInCell="1" allowOverlap="1" wp14:anchorId="197E0C87" wp14:editId="32209E38">
                <wp:simplePos x="0" y="0"/>
                <wp:positionH relativeFrom="column">
                  <wp:posOffset>-102870</wp:posOffset>
                </wp:positionH>
                <wp:positionV relativeFrom="paragraph">
                  <wp:posOffset>-592455</wp:posOffset>
                </wp:positionV>
                <wp:extent cx="885825" cy="864235"/>
                <wp:effectExtent l="0" t="0" r="952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5825" cy="8642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28824A75" w14:textId="77777777" w:rsidR="00A83AD2" w:rsidRPr="00A83AD2" w:rsidRDefault="00A83AD2" w:rsidP="00A83AD2">
          <w:pPr>
            <w:jc w:val="center"/>
            <w:rPr>
              <w:rFonts w:ascii="Arial" w:hAnsi="Arial" w:cs="Arial"/>
              <w:color w:val="000000"/>
              <w:sz w:val="18"/>
              <w:szCs w:val="18"/>
            </w:rPr>
          </w:pPr>
          <w:r w:rsidRPr="00A83AD2">
            <w:rPr>
              <w:rFonts w:ascii="Arial" w:hAnsi="Arial" w:cs="Arial"/>
              <w:color w:val="000000"/>
              <w:sz w:val="18"/>
              <w:szCs w:val="18"/>
            </w:rPr>
            <w:t>HRP-332</w:t>
          </w:r>
        </w:p>
      </w:tc>
      <w:tc>
        <w:tcPr>
          <w:tcW w:w="1381" w:type="pct"/>
          <w:tcBorders>
            <w:top w:val="nil"/>
            <w:left w:val="nil"/>
            <w:bottom w:val="single" w:sz="8" w:space="0" w:color="auto"/>
            <w:right w:val="single" w:sz="8" w:space="0" w:color="auto"/>
          </w:tcBorders>
          <w:shd w:val="clear" w:color="auto" w:fill="auto"/>
          <w:vAlign w:val="center"/>
          <w:hideMark/>
        </w:tcPr>
        <w:p w14:paraId="5F7F7CA8" w14:textId="77777777" w:rsidR="000D47B0" w:rsidRDefault="000D47B0" w:rsidP="00A83AD2">
          <w:pPr>
            <w:jc w:val="center"/>
            <w:rPr>
              <w:rFonts w:ascii="Arial" w:hAnsi="Arial" w:cs="Arial"/>
              <w:color w:val="000000"/>
              <w:sz w:val="18"/>
              <w:szCs w:val="18"/>
            </w:rPr>
          </w:pPr>
          <w:r>
            <w:rPr>
              <w:rFonts w:ascii="Arial" w:hAnsi="Arial" w:cs="Arial"/>
              <w:color w:val="000000"/>
              <w:sz w:val="18"/>
              <w:szCs w:val="18"/>
            </w:rPr>
            <w:t>Executive Director, IRB Office</w:t>
          </w:r>
        </w:p>
        <w:p w14:paraId="2A16F2BE" w14:textId="5866AB36" w:rsidR="00A83AD2" w:rsidRPr="00A83AD2" w:rsidRDefault="00A83AD2" w:rsidP="00D35FEF">
          <w:pPr>
            <w:jc w:val="center"/>
            <w:rPr>
              <w:rFonts w:ascii="Arial" w:hAnsi="Arial" w:cs="Arial"/>
              <w:color w:val="000000"/>
              <w:sz w:val="18"/>
              <w:szCs w:val="18"/>
            </w:rPr>
          </w:pPr>
          <w:r w:rsidRPr="00A83AD2">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4D6B1C91" w14:textId="3DB73144" w:rsidR="00A83AD2" w:rsidRPr="00A83AD2" w:rsidRDefault="00D013DA" w:rsidP="00A83AD2">
          <w:pPr>
            <w:jc w:val="center"/>
            <w:rPr>
              <w:rFonts w:ascii="Arial" w:hAnsi="Arial" w:cs="Arial"/>
              <w:color w:val="000000"/>
              <w:sz w:val="18"/>
              <w:szCs w:val="18"/>
            </w:rPr>
          </w:pPr>
          <w:r>
            <w:rPr>
              <w:rFonts w:ascii="Arial" w:hAnsi="Arial" w:cs="Arial"/>
              <w:color w:val="000000"/>
              <w:sz w:val="18"/>
              <w:szCs w:val="18"/>
            </w:rPr>
            <w:t>11/01/2023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2133D3B3" w14:textId="7C2C8794" w:rsidR="00A83AD2" w:rsidRPr="00A83AD2" w:rsidRDefault="00A83AD2" w:rsidP="00A83AD2">
              <w:pPr>
                <w:ind w:left="-143"/>
                <w:jc w:val="center"/>
                <w:rPr>
                  <w:rFonts w:ascii="Arial" w:hAnsi="Arial" w:cs="Arial"/>
                  <w:noProof/>
                  <w:color w:val="000000"/>
                  <w:sz w:val="18"/>
                  <w:szCs w:val="18"/>
                </w:rPr>
              </w:pPr>
              <w:r w:rsidRPr="00A83AD2">
                <w:rPr>
                  <w:rFonts w:ascii="Arial" w:hAnsi="Arial" w:cs="Arial"/>
                  <w:noProof/>
                  <w:color w:val="000000"/>
                  <w:sz w:val="18"/>
                  <w:szCs w:val="18"/>
                </w:rPr>
                <w:t xml:space="preserve">Page </w:t>
              </w:r>
              <w:r w:rsidRPr="00A83AD2">
                <w:rPr>
                  <w:rFonts w:ascii="Arial" w:hAnsi="Arial" w:cs="Arial"/>
                  <w:bCs/>
                  <w:noProof/>
                  <w:color w:val="000000"/>
                  <w:sz w:val="18"/>
                  <w:szCs w:val="18"/>
                </w:rPr>
                <w:fldChar w:fldCharType="begin"/>
              </w:r>
              <w:r w:rsidRPr="00A83AD2">
                <w:rPr>
                  <w:rFonts w:ascii="Arial" w:hAnsi="Arial" w:cs="Arial"/>
                  <w:bCs/>
                  <w:noProof/>
                  <w:color w:val="000000"/>
                  <w:sz w:val="18"/>
                  <w:szCs w:val="18"/>
                </w:rPr>
                <w:instrText xml:space="preserve"> PAGE </w:instrText>
              </w:r>
              <w:r w:rsidRPr="00A83AD2">
                <w:rPr>
                  <w:rFonts w:ascii="Arial" w:hAnsi="Arial" w:cs="Arial"/>
                  <w:bCs/>
                  <w:noProof/>
                  <w:color w:val="000000"/>
                  <w:sz w:val="18"/>
                  <w:szCs w:val="18"/>
                </w:rPr>
                <w:fldChar w:fldCharType="separate"/>
              </w:r>
              <w:r w:rsidR="00D35FEF">
                <w:rPr>
                  <w:rFonts w:ascii="Arial" w:hAnsi="Arial" w:cs="Arial"/>
                  <w:bCs/>
                  <w:noProof/>
                  <w:color w:val="000000"/>
                  <w:sz w:val="18"/>
                  <w:szCs w:val="18"/>
                </w:rPr>
                <w:t>1</w:t>
              </w:r>
              <w:r w:rsidRPr="00A83AD2">
                <w:rPr>
                  <w:rFonts w:ascii="Arial" w:hAnsi="Arial" w:cs="Arial"/>
                  <w:noProof/>
                  <w:color w:val="000000"/>
                  <w:sz w:val="18"/>
                  <w:szCs w:val="18"/>
                </w:rPr>
                <w:fldChar w:fldCharType="end"/>
              </w:r>
              <w:r w:rsidRPr="00A83AD2">
                <w:rPr>
                  <w:rFonts w:ascii="Arial" w:hAnsi="Arial" w:cs="Arial"/>
                  <w:noProof/>
                  <w:color w:val="000000"/>
                  <w:sz w:val="18"/>
                  <w:szCs w:val="18"/>
                </w:rPr>
                <w:t xml:space="preserve"> of </w:t>
              </w:r>
              <w:r w:rsidRPr="00A83AD2">
                <w:rPr>
                  <w:rFonts w:ascii="Arial" w:hAnsi="Arial" w:cs="Arial"/>
                  <w:bCs/>
                  <w:noProof/>
                  <w:color w:val="000000"/>
                  <w:sz w:val="18"/>
                  <w:szCs w:val="18"/>
                </w:rPr>
                <w:fldChar w:fldCharType="begin"/>
              </w:r>
              <w:r w:rsidRPr="00A83AD2">
                <w:rPr>
                  <w:rFonts w:ascii="Arial" w:hAnsi="Arial" w:cs="Arial"/>
                  <w:bCs/>
                  <w:noProof/>
                  <w:color w:val="000000"/>
                  <w:sz w:val="18"/>
                  <w:szCs w:val="18"/>
                </w:rPr>
                <w:instrText xml:space="preserve"> NUMPAGES  </w:instrText>
              </w:r>
              <w:r w:rsidRPr="00A83AD2">
                <w:rPr>
                  <w:rFonts w:ascii="Arial" w:hAnsi="Arial" w:cs="Arial"/>
                  <w:bCs/>
                  <w:noProof/>
                  <w:color w:val="000000"/>
                  <w:sz w:val="18"/>
                  <w:szCs w:val="18"/>
                </w:rPr>
                <w:fldChar w:fldCharType="separate"/>
              </w:r>
              <w:r w:rsidR="00D35FEF">
                <w:rPr>
                  <w:rFonts w:ascii="Arial" w:hAnsi="Arial" w:cs="Arial"/>
                  <w:bCs/>
                  <w:noProof/>
                  <w:color w:val="000000"/>
                  <w:sz w:val="18"/>
                  <w:szCs w:val="18"/>
                </w:rPr>
                <w:t>1</w:t>
              </w:r>
              <w:r w:rsidRPr="00A83AD2">
                <w:rPr>
                  <w:rFonts w:ascii="Arial" w:hAnsi="Arial" w:cs="Arial"/>
                  <w:noProof/>
                  <w:color w:val="000000"/>
                  <w:sz w:val="18"/>
                  <w:szCs w:val="18"/>
                </w:rPr>
                <w:fldChar w:fldCharType="end"/>
              </w:r>
            </w:p>
          </w:sdtContent>
        </w:sdt>
      </w:tc>
    </w:tr>
  </w:tbl>
  <w:p w14:paraId="1F3C611B" w14:textId="77777777" w:rsidR="002B0273" w:rsidRPr="00321577" w:rsidRDefault="002B0273">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B142E00"/>
    <w:multiLevelType w:val="hybridMultilevel"/>
    <w:tmpl w:val="16A0714C"/>
    <w:lvl w:ilvl="0" w:tplc="0DF8548A">
      <w:start w:val="1"/>
      <w:numFmt w:val="bullet"/>
      <w:lvlText w:val="o"/>
      <w:lvlJc w:val="left"/>
      <w:pPr>
        <w:tabs>
          <w:tab w:val="num" w:pos="1080"/>
        </w:tabs>
        <w:ind w:left="1080" w:hanging="360"/>
      </w:pPr>
      <w:rPr>
        <w:rFonts w:ascii="Courier New" w:hAnsi="Courier New" w:hint="default"/>
      </w:rPr>
    </w:lvl>
    <w:lvl w:ilvl="1" w:tplc="3A2C2AB6">
      <w:start w:val="1"/>
      <w:numFmt w:val="bullet"/>
      <w:lvlText w:val="o"/>
      <w:lvlJc w:val="left"/>
      <w:pPr>
        <w:tabs>
          <w:tab w:val="num" w:pos="1080"/>
        </w:tabs>
        <w:ind w:left="1080" w:hanging="360"/>
      </w:pPr>
      <w:rPr>
        <w:rFonts w:ascii="Courier New" w:hAnsi="Courier New" w:hint="default"/>
      </w:rPr>
    </w:lvl>
    <w:lvl w:ilvl="2" w:tplc="6EECED86">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4292DB7"/>
    <w:multiLevelType w:val="hybridMultilevel"/>
    <w:tmpl w:val="82F6767E"/>
    <w:lvl w:ilvl="0" w:tplc="64405EFC">
      <w:start w:val="1"/>
      <w:numFmt w:val="bullet"/>
      <w:lvlText w:val=""/>
      <w:lvlJc w:val="left"/>
      <w:pPr>
        <w:tabs>
          <w:tab w:val="num" w:pos="360"/>
        </w:tabs>
        <w:ind w:left="36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3"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2B61D78"/>
    <w:multiLevelType w:val="multilevel"/>
    <w:tmpl w:val="AE7C6F50"/>
    <w:lvl w:ilvl="0">
      <w:start w:val="1"/>
      <w:numFmt w:val="decimal"/>
      <w:pStyle w:val="SOPLevel1"/>
      <w:lvlText w:val="%1"/>
      <w:lvlJc w:val="left"/>
      <w:pPr>
        <w:tabs>
          <w:tab w:val="num" w:pos="360"/>
        </w:tabs>
        <w:ind w:left="360" w:hanging="360"/>
      </w:pPr>
      <w:rPr>
        <w:rFonts w:hint="default"/>
      </w:rPr>
    </w:lvl>
    <w:lvl w:ilvl="1">
      <w:start w:val="1"/>
      <w:numFmt w:val="decimal"/>
      <w:pStyle w:val="SOPLevel2"/>
      <w:lvlText w:val="%1.%2"/>
      <w:lvlJc w:val="left"/>
      <w:pPr>
        <w:tabs>
          <w:tab w:val="num" w:pos="936"/>
        </w:tabs>
        <w:ind w:left="576" w:hanging="216"/>
      </w:pPr>
      <w:rPr>
        <w:rFonts w:hint="default"/>
        <w:b w:val="0"/>
        <w:i w:val="0"/>
        <w:sz w:val="22"/>
      </w:rPr>
    </w:lvl>
    <w:lvl w:ilvl="2">
      <w:start w:val="1"/>
      <w:numFmt w:val="decimal"/>
      <w:pStyle w:val="SOPLevel3"/>
      <w:lvlText w:val="%1.%2.%3"/>
      <w:lvlJc w:val="left"/>
      <w:pPr>
        <w:tabs>
          <w:tab w:val="num" w:pos="1728"/>
        </w:tabs>
        <w:ind w:left="792" w:firstLine="144"/>
      </w:pPr>
      <w:rPr>
        <w:rFonts w:hint="default"/>
        <w:b w:val="0"/>
        <w:i w:val="0"/>
        <w:sz w:val="22"/>
      </w:rPr>
    </w:lvl>
    <w:lvl w:ilvl="3">
      <w:start w:val="1"/>
      <w:numFmt w:val="decimal"/>
      <w:pStyle w:val="SOPLevel4"/>
      <w:lvlText w:val="%1.%2.%3.%4"/>
      <w:lvlJc w:val="left"/>
      <w:pPr>
        <w:tabs>
          <w:tab w:val="num" w:pos="2736"/>
        </w:tabs>
        <w:ind w:left="1008" w:firstLine="720"/>
      </w:pPr>
      <w:rPr>
        <w:rFonts w:hint="default"/>
        <w:b w:val="0"/>
        <w:i w:val="0"/>
        <w:strike w:val="0"/>
        <w:dstrike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SOPLevel5"/>
      <w:lvlText w:val="%1.%2.%3.%4.%5"/>
      <w:lvlJc w:val="left"/>
      <w:pPr>
        <w:tabs>
          <w:tab w:val="num" w:pos="3960"/>
        </w:tabs>
        <w:ind w:left="1224" w:firstLine="1512"/>
      </w:pPr>
      <w:rPr>
        <w:rFonts w:hint="default"/>
      </w:rPr>
    </w:lvl>
    <w:lvl w:ilvl="5">
      <w:start w:val="1"/>
      <w:numFmt w:val="decimal"/>
      <w:pStyle w:val="SOPLevel6"/>
      <w:lvlText w:val="%1.%2.%3.%4.%5.%6"/>
      <w:lvlJc w:val="left"/>
      <w:pPr>
        <w:tabs>
          <w:tab w:val="num" w:pos="5400"/>
        </w:tabs>
        <w:ind w:left="1440" w:firstLine="252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68834074"/>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3BA6E49"/>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069502458">
    <w:abstractNumId w:val="19"/>
  </w:num>
  <w:num w:numId="2" w16cid:durableId="153692605">
    <w:abstractNumId w:val="10"/>
  </w:num>
  <w:num w:numId="3" w16cid:durableId="355929832">
    <w:abstractNumId w:val="22"/>
  </w:num>
  <w:num w:numId="4" w16cid:durableId="646252190">
    <w:abstractNumId w:val="9"/>
  </w:num>
  <w:num w:numId="5" w16cid:durableId="1605965843">
    <w:abstractNumId w:val="7"/>
  </w:num>
  <w:num w:numId="6" w16cid:durableId="542445090">
    <w:abstractNumId w:val="6"/>
  </w:num>
  <w:num w:numId="7" w16cid:durableId="220293170">
    <w:abstractNumId w:val="5"/>
  </w:num>
  <w:num w:numId="8" w16cid:durableId="149836053">
    <w:abstractNumId w:val="4"/>
  </w:num>
  <w:num w:numId="9" w16cid:durableId="1013342988">
    <w:abstractNumId w:val="8"/>
  </w:num>
  <w:num w:numId="10" w16cid:durableId="1618680953">
    <w:abstractNumId w:val="3"/>
  </w:num>
  <w:num w:numId="11" w16cid:durableId="2034383401">
    <w:abstractNumId w:val="2"/>
  </w:num>
  <w:num w:numId="12" w16cid:durableId="1634942265">
    <w:abstractNumId w:val="1"/>
  </w:num>
  <w:num w:numId="13" w16cid:durableId="1230848728">
    <w:abstractNumId w:val="0"/>
  </w:num>
  <w:num w:numId="14" w16cid:durableId="1939750453">
    <w:abstractNumId w:val="18"/>
  </w:num>
  <w:num w:numId="15" w16cid:durableId="1123354197">
    <w:abstractNumId w:val="23"/>
  </w:num>
  <w:num w:numId="16" w16cid:durableId="46299744">
    <w:abstractNumId w:val="30"/>
  </w:num>
  <w:num w:numId="17" w16cid:durableId="1670324819">
    <w:abstractNumId w:val="12"/>
  </w:num>
  <w:num w:numId="18" w16cid:durableId="1076047441">
    <w:abstractNumId w:val="29"/>
  </w:num>
  <w:num w:numId="19" w16cid:durableId="758218012">
    <w:abstractNumId w:val="26"/>
  </w:num>
  <w:num w:numId="20" w16cid:durableId="1925217984">
    <w:abstractNumId w:val="24"/>
  </w:num>
  <w:num w:numId="21" w16cid:durableId="2005669458">
    <w:abstractNumId w:val="32"/>
  </w:num>
  <w:num w:numId="22" w16cid:durableId="1291206797">
    <w:abstractNumId w:val="14"/>
  </w:num>
  <w:num w:numId="23" w16cid:durableId="1024984124">
    <w:abstractNumId w:val="11"/>
  </w:num>
  <w:num w:numId="24" w16cid:durableId="1142388356">
    <w:abstractNumId w:val="34"/>
  </w:num>
  <w:num w:numId="25" w16cid:durableId="1376542513">
    <w:abstractNumId w:val="13"/>
  </w:num>
  <w:num w:numId="26" w16cid:durableId="1346058272">
    <w:abstractNumId w:val="18"/>
  </w:num>
  <w:num w:numId="27" w16cid:durableId="752118359">
    <w:abstractNumId w:val="33"/>
  </w:num>
  <w:num w:numId="28" w16cid:durableId="137309982">
    <w:abstractNumId w:val="18"/>
  </w:num>
  <w:num w:numId="29" w16cid:durableId="777874812">
    <w:abstractNumId w:val="18"/>
  </w:num>
  <w:num w:numId="30" w16cid:durableId="1665009841">
    <w:abstractNumId w:val="18"/>
  </w:num>
  <w:num w:numId="31" w16cid:durableId="1284338948">
    <w:abstractNumId w:val="18"/>
  </w:num>
  <w:num w:numId="32" w16cid:durableId="1891381552">
    <w:abstractNumId w:val="18"/>
  </w:num>
  <w:num w:numId="33" w16cid:durableId="280579931">
    <w:abstractNumId w:val="16"/>
  </w:num>
  <w:num w:numId="34" w16cid:durableId="1778258846">
    <w:abstractNumId w:val="18"/>
  </w:num>
  <w:num w:numId="35" w16cid:durableId="1632394861">
    <w:abstractNumId w:val="17"/>
  </w:num>
  <w:num w:numId="36" w16cid:durableId="896283639">
    <w:abstractNumId w:val="28"/>
  </w:num>
  <w:num w:numId="37" w16cid:durableId="1261640169">
    <w:abstractNumId w:val="31"/>
  </w:num>
  <w:num w:numId="38" w16cid:durableId="1638341673">
    <w:abstractNumId w:val="15"/>
  </w:num>
  <w:num w:numId="39" w16cid:durableId="897056854">
    <w:abstractNumId w:val="20"/>
  </w:num>
  <w:num w:numId="40" w16cid:durableId="1270284799">
    <w:abstractNumId w:val="25"/>
  </w:num>
  <w:num w:numId="41" w16cid:durableId="31850838">
    <w:abstractNumId w:val="21"/>
  </w:num>
  <w:num w:numId="42" w16cid:durableId="38418476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cryptProviderType="rsaAES" w:cryptAlgorithmClass="hash" w:cryptAlgorithmType="typeAny" w:cryptAlgorithmSid="14" w:cryptSpinCount="100000" w:hash="2ZtB8OGiL/VlwV8FOz5lJqXAUupP6HJAEAtgt+/DfE0GOuEPdb/mC5sSRd38d4urIJKyOWiOOTmH9iKHYG+IIw==" w:salt="juPlD2NOMw8tX2rosj8yUw=="/>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yMDEyNDc0NTEzMLBQ0lEKTi0uzszPAykwrAUAvr4zWSwAAAA="/>
  </w:docVars>
  <w:rsids>
    <w:rsidRoot w:val="00D841F6"/>
    <w:rsid w:val="000069EA"/>
    <w:rsid w:val="000507F9"/>
    <w:rsid w:val="0005392C"/>
    <w:rsid w:val="00055D7D"/>
    <w:rsid w:val="00071367"/>
    <w:rsid w:val="00075FE1"/>
    <w:rsid w:val="00076A61"/>
    <w:rsid w:val="0008112D"/>
    <w:rsid w:val="00091099"/>
    <w:rsid w:val="000954C3"/>
    <w:rsid w:val="000B5687"/>
    <w:rsid w:val="000B66CF"/>
    <w:rsid w:val="000C61B2"/>
    <w:rsid w:val="000D47B0"/>
    <w:rsid w:val="000E1DD9"/>
    <w:rsid w:val="000E3056"/>
    <w:rsid w:val="001020A2"/>
    <w:rsid w:val="00104373"/>
    <w:rsid w:val="00113BC0"/>
    <w:rsid w:val="001226AE"/>
    <w:rsid w:val="001244DC"/>
    <w:rsid w:val="00126A31"/>
    <w:rsid w:val="001727B9"/>
    <w:rsid w:val="00172A6E"/>
    <w:rsid w:val="001741DB"/>
    <w:rsid w:val="00180211"/>
    <w:rsid w:val="00190DA1"/>
    <w:rsid w:val="00194A43"/>
    <w:rsid w:val="001A4A4F"/>
    <w:rsid w:val="001B0C86"/>
    <w:rsid w:val="001B56EF"/>
    <w:rsid w:val="001C1B08"/>
    <w:rsid w:val="001C3B4C"/>
    <w:rsid w:val="001C5923"/>
    <w:rsid w:val="001D5422"/>
    <w:rsid w:val="001F2F36"/>
    <w:rsid w:val="002143D8"/>
    <w:rsid w:val="002266CE"/>
    <w:rsid w:val="00255F5D"/>
    <w:rsid w:val="00261FD9"/>
    <w:rsid w:val="0028205F"/>
    <w:rsid w:val="002A0CB8"/>
    <w:rsid w:val="002A6126"/>
    <w:rsid w:val="002B0273"/>
    <w:rsid w:val="002B3762"/>
    <w:rsid w:val="002C70D9"/>
    <w:rsid w:val="002D704C"/>
    <w:rsid w:val="002F0354"/>
    <w:rsid w:val="0030441F"/>
    <w:rsid w:val="00305112"/>
    <w:rsid w:val="00311A0B"/>
    <w:rsid w:val="00321577"/>
    <w:rsid w:val="003279F1"/>
    <w:rsid w:val="0033565A"/>
    <w:rsid w:val="003356DB"/>
    <w:rsid w:val="0034699A"/>
    <w:rsid w:val="00357A9F"/>
    <w:rsid w:val="003624E7"/>
    <w:rsid w:val="00380737"/>
    <w:rsid w:val="0039013D"/>
    <w:rsid w:val="003913C4"/>
    <w:rsid w:val="00392914"/>
    <w:rsid w:val="003A0D34"/>
    <w:rsid w:val="003A2F12"/>
    <w:rsid w:val="003A706C"/>
    <w:rsid w:val="003D2C61"/>
    <w:rsid w:val="003D59D3"/>
    <w:rsid w:val="003E1AF6"/>
    <w:rsid w:val="003E6066"/>
    <w:rsid w:val="00404853"/>
    <w:rsid w:val="004113B3"/>
    <w:rsid w:val="00413A7A"/>
    <w:rsid w:val="00415E32"/>
    <w:rsid w:val="004200ED"/>
    <w:rsid w:val="00423D89"/>
    <w:rsid w:val="00425A78"/>
    <w:rsid w:val="00436538"/>
    <w:rsid w:val="0046138D"/>
    <w:rsid w:val="00466F25"/>
    <w:rsid w:val="00481EC2"/>
    <w:rsid w:val="004B0E54"/>
    <w:rsid w:val="004B13CA"/>
    <w:rsid w:val="004B6257"/>
    <w:rsid w:val="004D2EA4"/>
    <w:rsid w:val="004D4477"/>
    <w:rsid w:val="004D5D03"/>
    <w:rsid w:val="004D6B64"/>
    <w:rsid w:val="004E3818"/>
    <w:rsid w:val="00503BEF"/>
    <w:rsid w:val="0051095F"/>
    <w:rsid w:val="0051439F"/>
    <w:rsid w:val="005540BA"/>
    <w:rsid w:val="00565CD1"/>
    <w:rsid w:val="005A4322"/>
    <w:rsid w:val="005C2CBE"/>
    <w:rsid w:val="005F03F2"/>
    <w:rsid w:val="005F14FB"/>
    <w:rsid w:val="005F6549"/>
    <w:rsid w:val="00606A49"/>
    <w:rsid w:val="00610071"/>
    <w:rsid w:val="00622EDF"/>
    <w:rsid w:val="006267EE"/>
    <w:rsid w:val="00647E69"/>
    <w:rsid w:val="00660C0B"/>
    <w:rsid w:val="00662B81"/>
    <w:rsid w:val="00674457"/>
    <w:rsid w:val="0068109B"/>
    <w:rsid w:val="0069117E"/>
    <w:rsid w:val="00697223"/>
    <w:rsid w:val="006A7F27"/>
    <w:rsid w:val="006E5F6E"/>
    <w:rsid w:val="006E6794"/>
    <w:rsid w:val="006F3114"/>
    <w:rsid w:val="006F7E72"/>
    <w:rsid w:val="00703401"/>
    <w:rsid w:val="00720F2D"/>
    <w:rsid w:val="007231E4"/>
    <w:rsid w:val="00727737"/>
    <w:rsid w:val="00730D8D"/>
    <w:rsid w:val="00745F5A"/>
    <w:rsid w:val="00746AEB"/>
    <w:rsid w:val="007478A5"/>
    <w:rsid w:val="00755189"/>
    <w:rsid w:val="00757408"/>
    <w:rsid w:val="00761A5B"/>
    <w:rsid w:val="00765CA8"/>
    <w:rsid w:val="007713B1"/>
    <w:rsid w:val="00787D1A"/>
    <w:rsid w:val="007B671C"/>
    <w:rsid w:val="007B6C84"/>
    <w:rsid w:val="007C2407"/>
    <w:rsid w:val="007C7541"/>
    <w:rsid w:val="007E227F"/>
    <w:rsid w:val="007E47DA"/>
    <w:rsid w:val="007F4F70"/>
    <w:rsid w:val="008171D8"/>
    <w:rsid w:val="00837738"/>
    <w:rsid w:val="00893C69"/>
    <w:rsid w:val="008A0996"/>
    <w:rsid w:val="008D4489"/>
    <w:rsid w:val="008D69C7"/>
    <w:rsid w:val="008E32FD"/>
    <w:rsid w:val="008F01AC"/>
    <w:rsid w:val="008F5702"/>
    <w:rsid w:val="009068C4"/>
    <w:rsid w:val="00922D3F"/>
    <w:rsid w:val="0092436D"/>
    <w:rsid w:val="00925CBA"/>
    <w:rsid w:val="00930E0F"/>
    <w:rsid w:val="00944550"/>
    <w:rsid w:val="009739F3"/>
    <w:rsid w:val="00975A30"/>
    <w:rsid w:val="009A652E"/>
    <w:rsid w:val="009D1C4A"/>
    <w:rsid w:val="009D26C4"/>
    <w:rsid w:val="009E3E09"/>
    <w:rsid w:val="009E41D7"/>
    <w:rsid w:val="00A05445"/>
    <w:rsid w:val="00A203E7"/>
    <w:rsid w:val="00A21EDF"/>
    <w:rsid w:val="00A22DC6"/>
    <w:rsid w:val="00A3069C"/>
    <w:rsid w:val="00A42810"/>
    <w:rsid w:val="00A43953"/>
    <w:rsid w:val="00A441DA"/>
    <w:rsid w:val="00A60371"/>
    <w:rsid w:val="00A66FA8"/>
    <w:rsid w:val="00A6706F"/>
    <w:rsid w:val="00A77A84"/>
    <w:rsid w:val="00A83AD2"/>
    <w:rsid w:val="00A874C8"/>
    <w:rsid w:val="00AA020D"/>
    <w:rsid w:val="00AA3212"/>
    <w:rsid w:val="00AA6672"/>
    <w:rsid w:val="00AA6F43"/>
    <w:rsid w:val="00AB39E4"/>
    <w:rsid w:val="00AB48B7"/>
    <w:rsid w:val="00AB5B22"/>
    <w:rsid w:val="00AB5C14"/>
    <w:rsid w:val="00AD4F01"/>
    <w:rsid w:val="00AD5394"/>
    <w:rsid w:val="00AE1DBD"/>
    <w:rsid w:val="00AE1F34"/>
    <w:rsid w:val="00AE2818"/>
    <w:rsid w:val="00B014FE"/>
    <w:rsid w:val="00B0703F"/>
    <w:rsid w:val="00B10496"/>
    <w:rsid w:val="00B21319"/>
    <w:rsid w:val="00B334E0"/>
    <w:rsid w:val="00B419CE"/>
    <w:rsid w:val="00B4278A"/>
    <w:rsid w:val="00B61AFE"/>
    <w:rsid w:val="00B6451C"/>
    <w:rsid w:val="00B86C18"/>
    <w:rsid w:val="00B92C43"/>
    <w:rsid w:val="00BA00A1"/>
    <w:rsid w:val="00BB03E8"/>
    <w:rsid w:val="00BB453F"/>
    <w:rsid w:val="00BE0B19"/>
    <w:rsid w:val="00BE54A6"/>
    <w:rsid w:val="00BF3CBC"/>
    <w:rsid w:val="00BF57BB"/>
    <w:rsid w:val="00C0319E"/>
    <w:rsid w:val="00C27021"/>
    <w:rsid w:val="00C33EB8"/>
    <w:rsid w:val="00C348DD"/>
    <w:rsid w:val="00C708BC"/>
    <w:rsid w:val="00C72C8D"/>
    <w:rsid w:val="00C74A49"/>
    <w:rsid w:val="00C93AEA"/>
    <w:rsid w:val="00CB5EE8"/>
    <w:rsid w:val="00CC36B8"/>
    <w:rsid w:val="00CD1433"/>
    <w:rsid w:val="00CD7D82"/>
    <w:rsid w:val="00CE0F50"/>
    <w:rsid w:val="00D013DA"/>
    <w:rsid w:val="00D0399B"/>
    <w:rsid w:val="00D054B6"/>
    <w:rsid w:val="00D10A06"/>
    <w:rsid w:val="00D158F8"/>
    <w:rsid w:val="00D347D3"/>
    <w:rsid w:val="00D35FEF"/>
    <w:rsid w:val="00D576FF"/>
    <w:rsid w:val="00D66CD2"/>
    <w:rsid w:val="00D72828"/>
    <w:rsid w:val="00D76B4A"/>
    <w:rsid w:val="00D841F6"/>
    <w:rsid w:val="00D942C6"/>
    <w:rsid w:val="00D975BA"/>
    <w:rsid w:val="00DA1AFB"/>
    <w:rsid w:val="00DB0FEC"/>
    <w:rsid w:val="00DC2F67"/>
    <w:rsid w:val="00DE7DC9"/>
    <w:rsid w:val="00DF295A"/>
    <w:rsid w:val="00DF7EF5"/>
    <w:rsid w:val="00E042C0"/>
    <w:rsid w:val="00E10891"/>
    <w:rsid w:val="00E26997"/>
    <w:rsid w:val="00E37F66"/>
    <w:rsid w:val="00E5102E"/>
    <w:rsid w:val="00E54196"/>
    <w:rsid w:val="00E641BA"/>
    <w:rsid w:val="00E67903"/>
    <w:rsid w:val="00E72C8D"/>
    <w:rsid w:val="00E77BA3"/>
    <w:rsid w:val="00EB2745"/>
    <w:rsid w:val="00ED23E8"/>
    <w:rsid w:val="00EF1B36"/>
    <w:rsid w:val="00EF593F"/>
    <w:rsid w:val="00F10D05"/>
    <w:rsid w:val="00F133CB"/>
    <w:rsid w:val="00F15EA3"/>
    <w:rsid w:val="00F17096"/>
    <w:rsid w:val="00F445A7"/>
    <w:rsid w:val="00F4563F"/>
    <w:rsid w:val="00F550A4"/>
    <w:rsid w:val="00F773C1"/>
    <w:rsid w:val="00F8482F"/>
    <w:rsid w:val="00F90C29"/>
    <w:rsid w:val="00FA3036"/>
    <w:rsid w:val="00FA5804"/>
    <w:rsid w:val="00FB702C"/>
    <w:rsid w:val="00FC2B89"/>
    <w:rsid w:val="00FD1874"/>
    <w:rsid w:val="00FD3AE6"/>
    <w:rsid w:val="00FD7409"/>
    <w:rsid w:val="00FE0F6D"/>
    <w:rsid w:val="00FE4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F3C60CB"/>
  <w15:docId w15:val="{409DA6D2-FEF9-4BBF-8F61-86EE381C1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69EA"/>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2A0CB8"/>
    <w:pPr>
      <w:numPr>
        <w:numId w:val="39"/>
      </w:numPr>
      <w:tabs>
        <w:tab w:val="clear" w:pos="576"/>
      </w:tabs>
    </w:pPr>
    <w:rPr>
      <w:szCs w:val="20"/>
    </w:rPr>
  </w:style>
  <w:style w:type="paragraph" w:customStyle="1" w:styleId="Bullet2">
    <w:name w:val="Bullet 2"/>
    <w:basedOn w:val="Bullet1"/>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character" w:customStyle="1" w:styleId="ChecklistLevel1Char">
    <w:name w:val="Checklist Level 1 Char"/>
    <w:link w:val="ChecklistLevel1"/>
    <w:rsid w:val="000069EA"/>
    <w:rPr>
      <w:rFonts w:ascii="Arial Narrow" w:hAnsi="Arial Narrow"/>
      <w:b/>
      <w:szCs w:val="24"/>
      <w:lang w:val="en-US" w:eastAsia="en-US" w:bidi="ar-SA"/>
    </w:rPr>
  </w:style>
  <w:style w:type="paragraph" w:customStyle="1" w:styleId="SOPFooter">
    <w:name w:val="SOP Footer"/>
    <w:basedOn w:val="Normal"/>
    <w:rsid w:val="000C61B2"/>
    <w:pPr>
      <w:jc w:val="center"/>
    </w:pPr>
    <w:rPr>
      <w:rFonts w:ascii="Arial" w:hAnsi="Arial" w:cs="Tahoma"/>
      <w:sz w:val="16"/>
      <w:szCs w:val="20"/>
    </w:rPr>
  </w:style>
  <w:style w:type="paragraph" w:customStyle="1" w:styleId="SOPLevel1">
    <w:name w:val="SOP Level 1"/>
    <w:basedOn w:val="Normal"/>
    <w:rsid w:val="000B66CF"/>
    <w:pPr>
      <w:numPr>
        <w:numId w:val="42"/>
      </w:numPr>
      <w:spacing w:before="40" w:after="40"/>
    </w:pPr>
    <w:rPr>
      <w:rFonts w:ascii="Arial" w:hAnsi="Arial" w:cs="Tahoma"/>
      <w:b/>
      <w:sz w:val="20"/>
    </w:rPr>
  </w:style>
  <w:style w:type="paragraph" w:customStyle="1" w:styleId="SOPLevel2">
    <w:name w:val="SOP Level 2"/>
    <w:basedOn w:val="SOPLevel1"/>
    <w:rsid w:val="000B66CF"/>
    <w:pPr>
      <w:numPr>
        <w:ilvl w:val="1"/>
      </w:numPr>
      <w:spacing w:before="20" w:after="20"/>
      <w:ind w:left="936" w:hanging="576"/>
    </w:pPr>
    <w:rPr>
      <w:b w:val="0"/>
    </w:rPr>
  </w:style>
  <w:style w:type="paragraph" w:customStyle="1" w:styleId="SOPLevel3">
    <w:name w:val="SOP Level 3"/>
    <w:basedOn w:val="SOPLevel2"/>
    <w:rsid w:val="000B66CF"/>
    <w:pPr>
      <w:numPr>
        <w:ilvl w:val="2"/>
      </w:numPr>
      <w:ind w:left="1728" w:hanging="792"/>
    </w:pPr>
  </w:style>
  <w:style w:type="paragraph" w:customStyle="1" w:styleId="SOPLevel4">
    <w:name w:val="SOP Level 4"/>
    <w:basedOn w:val="SOPLevel3"/>
    <w:rsid w:val="000B66CF"/>
    <w:pPr>
      <w:numPr>
        <w:ilvl w:val="3"/>
      </w:numPr>
      <w:ind w:left="2736" w:hanging="1008"/>
    </w:pPr>
  </w:style>
  <w:style w:type="paragraph" w:customStyle="1" w:styleId="SOPLevel5">
    <w:name w:val="SOP Level 5"/>
    <w:basedOn w:val="SOPLevel4"/>
    <w:rsid w:val="000B66CF"/>
    <w:pPr>
      <w:numPr>
        <w:ilvl w:val="4"/>
      </w:numPr>
      <w:ind w:left="3960" w:hanging="1224"/>
    </w:pPr>
  </w:style>
  <w:style w:type="paragraph" w:customStyle="1" w:styleId="SOPLevel6">
    <w:name w:val="SOP Level 6"/>
    <w:basedOn w:val="SOPLevel5"/>
    <w:rsid w:val="000B66CF"/>
    <w:pPr>
      <w:numPr>
        <w:ilvl w:val="5"/>
      </w:numPr>
      <w:ind w:left="5400" w:hanging="1440"/>
    </w:pPr>
  </w:style>
  <w:style w:type="character" w:customStyle="1" w:styleId="SOPLeader">
    <w:name w:val="SOP Leader"/>
    <w:rsid w:val="004B6257"/>
    <w:rPr>
      <w:rFonts w:ascii="Calibri" w:hAnsi="Calibri"/>
      <w:b/>
      <w:sz w:val="24"/>
    </w:rPr>
  </w:style>
  <w:style w:type="paragraph" w:customStyle="1" w:styleId="SOPName">
    <w:name w:val="SOP Name"/>
    <w:basedOn w:val="Normal"/>
    <w:rsid w:val="004B6257"/>
    <w:rPr>
      <w:rFonts w:ascii="Calibri" w:hAnsi="Calibri" w:cs="Tahoma"/>
      <w:szCs w:val="20"/>
    </w:rPr>
  </w:style>
  <w:style w:type="paragraph" w:customStyle="1" w:styleId="SOPTableHeader">
    <w:name w:val="SOP Table Header"/>
    <w:basedOn w:val="Normal"/>
    <w:rsid w:val="004B6257"/>
    <w:pPr>
      <w:jc w:val="center"/>
    </w:pPr>
    <w:rPr>
      <w:rFonts w:ascii="Calibri" w:hAnsi="Calibri" w:cs="Tahoma"/>
      <w:sz w:val="20"/>
      <w:szCs w:val="20"/>
    </w:rPr>
  </w:style>
  <w:style w:type="paragraph" w:customStyle="1" w:styleId="SOPTableEntry">
    <w:name w:val="SOP Table Entry"/>
    <w:basedOn w:val="SOPTableHeader"/>
    <w:rsid w:val="004B6257"/>
    <w:rPr>
      <w:sz w:val="18"/>
    </w:rPr>
  </w:style>
  <w:style w:type="paragraph" w:styleId="BalloonText">
    <w:name w:val="Balloon Text"/>
    <w:basedOn w:val="Normal"/>
    <w:link w:val="BalloonTextChar"/>
    <w:rsid w:val="007713B1"/>
    <w:rPr>
      <w:rFonts w:ascii="Tahoma" w:hAnsi="Tahoma" w:cs="Tahoma"/>
      <w:sz w:val="16"/>
      <w:szCs w:val="16"/>
    </w:rPr>
  </w:style>
  <w:style w:type="character" w:customStyle="1" w:styleId="BalloonTextChar">
    <w:name w:val="Balloon Text Char"/>
    <w:basedOn w:val="DefaultParagraphFont"/>
    <w:link w:val="BalloonText"/>
    <w:rsid w:val="007713B1"/>
    <w:rPr>
      <w:rFonts w:ascii="Tahoma" w:hAnsi="Tahoma" w:cs="Tahoma"/>
      <w:sz w:val="16"/>
      <w:szCs w:val="16"/>
    </w:rPr>
  </w:style>
  <w:style w:type="character" w:styleId="CommentReference">
    <w:name w:val="annotation reference"/>
    <w:basedOn w:val="DefaultParagraphFont"/>
    <w:semiHidden/>
    <w:unhideWhenUsed/>
    <w:rsid w:val="003A0D34"/>
    <w:rPr>
      <w:sz w:val="16"/>
      <w:szCs w:val="16"/>
    </w:rPr>
  </w:style>
  <w:style w:type="paragraph" w:styleId="CommentText">
    <w:name w:val="annotation text"/>
    <w:basedOn w:val="Normal"/>
    <w:link w:val="CommentTextChar"/>
    <w:semiHidden/>
    <w:unhideWhenUsed/>
    <w:rsid w:val="003A0D34"/>
    <w:rPr>
      <w:sz w:val="20"/>
      <w:szCs w:val="20"/>
    </w:rPr>
  </w:style>
  <w:style w:type="character" w:customStyle="1" w:styleId="CommentTextChar">
    <w:name w:val="Comment Text Char"/>
    <w:basedOn w:val="DefaultParagraphFont"/>
    <w:link w:val="CommentText"/>
    <w:semiHidden/>
    <w:rsid w:val="003A0D34"/>
  </w:style>
  <w:style w:type="paragraph" w:styleId="CommentSubject">
    <w:name w:val="annotation subject"/>
    <w:basedOn w:val="CommentText"/>
    <w:next w:val="CommentText"/>
    <w:link w:val="CommentSubjectChar"/>
    <w:semiHidden/>
    <w:unhideWhenUsed/>
    <w:rsid w:val="003A0D34"/>
    <w:rPr>
      <w:b/>
      <w:bCs/>
    </w:rPr>
  </w:style>
  <w:style w:type="character" w:customStyle="1" w:styleId="CommentSubjectChar">
    <w:name w:val="Comment Subject Char"/>
    <w:basedOn w:val="CommentTextChar"/>
    <w:link w:val="CommentSubject"/>
    <w:semiHidden/>
    <w:rsid w:val="003A0D34"/>
    <w:rPr>
      <w:b/>
      <w:bCs/>
    </w:rPr>
  </w:style>
  <w:style w:type="character" w:styleId="EndnoteReference">
    <w:name w:val="endnote reference"/>
    <w:basedOn w:val="DefaultParagraphFont"/>
    <w:semiHidden/>
    <w:unhideWhenUsed/>
    <w:rsid w:val="00AE1F34"/>
    <w:rPr>
      <w:vertAlign w:val="superscript"/>
    </w:rPr>
  </w:style>
  <w:style w:type="character" w:customStyle="1" w:styleId="EndnoteTextChar">
    <w:name w:val="Endnote Text Char"/>
    <w:basedOn w:val="DefaultParagraphFont"/>
    <w:link w:val="EndnoteText"/>
    <w:semiHidden/>
    <w:rsid w:val="00AE1F34"/>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ncbi.nlm.nih.gov/projects/gap/cgi-bin/collection.cgi?study_id=phs000688.v1.p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2" Type="http://schemas.openxmlformats.org/officeDocument/2006/relationships/hyperlink" Target="https://osp.od.nih.gov/wp-content/uploads/standard_data_use_limitations.pdf" TargetMode="External"/><Relationship Id="rId1" Type="http://schemas.openxmlformats.org/officeDocument/2006/relationships/hyperlink" Target="https://grants.nih.gov/grants/guide/notice-files/NOT-OD-14-124.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98DD32B-4C20-4F27-AD5B-A205AB9B0D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FE4BA8-AD21-45A4-8D6D-2FF2FC1CE944}">
  <ds:schemaRefs>
    <ds:schemaRef ds:uri="http://schemas.microsoft.com/sharepoint/v3/contenttype/forms"/>
  </ds:schemaRefs>
</ds:datastoreItem>
</file>

<file path=customXml/itemProps3.xml><?xml version="1.0" encoding="utf-8"?>
<ds:datastoreItem xmlns:ds="http://schemas.openxmlformats.org/officeDocument/2006/customXml" ds:itemID="{B5BC6F35-7AC5-4EDF-840A-B0EBC7013690}">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594</Words>
  <Characters>3420</Characters>
  <Application>Microsoft Office Word</Application>
  <DocSecurity>0</DocSecurity>
  <Lines>67</Lines>
  <Paragraphs>36</Paragraphs>
  <ScaleCrop>false</ScaleCrop>
  <HeadingPairs>
    <vt:vector size="2" baseType="variant">
      <vt:variant>
        <vt:lpstr>Title</vt:lpstr>
      </vt:variant>
      <vt:variant>
        <vt:i4>1</vt:i4>
      </vt:variant>
    </vt:vector>
  </HeadingPairs>
  <TitlesOfParts>
    <vt:vector size="1" baseType="lpstr">
      <vt:lpstr>CHECKLIST: Minutes Quality Improvement Assessment</vt:lpstr>
    </vt:vector>
  </TitlesOfParts>
  <Manager>Huron Consulting Group, Inc.</Manager>
  <Company>Huron Consulting Group, Inc.</Company>
  <LinksUpToDate>false</LinksUpToDate>
  <CharactersWithSpaces>3978</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Minutes Quality Improvement Assessment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10</cp:revision>
  <cp:lastPrinted>2015-07-09T14:19:00Z</cp:lastPrinted>
  <dcterms:created xsi:type="dcterms:W3CDTF">2018-10-01T21:26:00Z</dcterms:created>
  <dcterms:modified xsi:type="dcterms:W3CDTF">2023-11-01T18:15:00Z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2e56f00e-42ac-4115-8843-98d65a2725a2</vt:lpwstr>
  </property>
</Properties>
</file>