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7345" w14:textId="77777777" w:rsidR="00EB38CE" w:rsidRPr="00822E36" w:rsidRDefault="007A4189" w:rsidP="007A4189">
      <w:pPr>
        <w:pStyle w:val="NoSpacing"/>
        <w:rPr>
          <w:rFonts w:ascii="Arial" w:hAnsi="Arial" w:cs="Arial"/>
          <w:b/>
          <w:sz w:val="24"/>
          <w:szCs w:val="24"/>
        </w:rPr>
      </w:pPr>
      <w:r w:rsidRPr="00822E36">
        <w:rPr>
          <w:rFonts w:ascii="Arial" w:hAnsi="Arial" w:cs="Arial"/>
          <w:b/>
          <w:sz w:val="24"/>
          <w:szCs w:val="24"/>
        </w:rPr>
        <w:t>PETTY CASH FUNDS</w:t>
      </w:r>
    </w:p>
    <w:p w14:paraId="72D0CA6F" w14:textId="77777777" w:rsidR="007A4189" w:rsidRDefault="007A4189" w:rsidP="007A4189">
      <w:pPr>
        <w:pStyle w:val="NoSpacing"/>
        <w:rPr>
          <w:rFonts w:ascii="Arial" w:hAnsi="Arial" w:cs="Arial"/>
        </w:rPr>
      </w:pPr>
    </w:p>
    <w:p w14:paraId="4EF2E714" w14:textId="77777777" w:rsidR="007A4189" w:rsidRDefault="007A4189" w:rsidP="007A4189">
      <w:pPr>
        <w:pStyle w:val="NoSpacing"/>
        <w:rPr>
          <w:rFonts w:ascii="Arial" w:hAnsi="Arial" w:cs="Arial"/>
          <w:b/>
        </w:rPr>
      </w:pPr>
      <w:r>
        <w:rPr>
          <w:rFonts w:ascii="Arial" w:hAnsi="Arial" w:cs="Arial"/>
          <w:b/>
        </w:rPr>
        <w:t>Introduction</w:t>
      </w:r>
    </w:p>
    <w:p w14:paraId="5797D3B0" w14:textId="77777777" w:rsidR="007A4189" w:rsidRDefault="007A4189" w:rsidP="007A4189">
      <w:pPr>
        <w:pStyle w:val="NoSpacing"/>
        <w:rPr>
          <w:rFonts w:ascii="Arial" w:hAnsi="Arial" w:cs="Arial"/>
          <w:b/>
        </w:rPr>
      </w:pPr>
    </w:p>
    <w:p w14:paraId="18207E55" w14:textId="679AB3FB" w:rsidR="00FD4877" w:rsidRPr="00822E36" w:rsidRDefault="007A4189" w:rsidP="007A4189">
      <w:pPr>
        <w:pStyle w:val="NoSpacing"/>
        <w:ind w:left="720"/>
        <w:rPr>
          <w:rFonts w:ascii="Arial" w:hAnsi="Arial" w:cs="Arial"/>
          <w:b/>
          <w:color w:val="FF0000"/>
          <w:sz w:val="20"/>
          <w:szCs w:val="20"/>
        </w:rPr>
      </w:pPr>
      <w:r w:rsidRPr="00822E36">
        <w:rPr>
          <w:rFonts w:ascii="Arial" w:hAnsi="Arial" w:cs="Arial"/>
          <w:sz w:val="20"/>
          <w:szCs w:val="20"/>
        </w:rPr>
        <w:t xml:space="preserve">A petty cash fund is an amount of currency issued and held by </w:t>
      </w:r>
      <w:r w:rsidR="00560F6E" w:rsidRPr="00822E36">
        <w:rPr>
          <w:rFonts w:ascii="Arial" w:hAnsi="Arial" w:cs="Arial"/>
          <w:sz w:val="20"/>
          <w:szCs w:val="20"/>
        </w:rPr>
        <w:t xml:space="preserve">a </w:t>
      </w:r>
      <w:r w:rsidRPr="00822E36">
        <w:rPr>
          <w:rFonts w:ascii="Arial" w:hAnsi="Arial" w:cs="Arial"/>
          <w:sz w:val="20"/>
          <w:szCs w:val="20"/>
        </w:rPr>
        <w:t>department to cover payments to research participants</w:t>
      </w:r>
      <w:r w:rsidR="00560F6E" w:rsidRPr="00822E36">
        <w:rPr>
          <w:rFonts w:ascii="Arial" w:hAnsi="Arial" w:cs="Arial"/>
          <w:sz w:val="20"/>
          <w:szCs w:val="20"/>
        </w:rPr>
        <w:t xml:space="preserve"> and all departments maintaining a petty cash fund should exercise controls over </w:t>
      </w:r>
      <w:r w:rsidR="006D6A32" w:rsidRPr="00822E36">
        <w:rPr>
          <w:rFonts w:ascii="Arial" w:hAnsi="Arial" w:cs="Arial"/>
          <w:sz w:val="20"/>
          <w:szCs w:val="20"/>
        </w:rPr>
        <w:t>its</w:t>
      </w:r>
      <w:r w:rsidR="00560F6E" w:rsidRPr="00822E36">
        <w:rPr>
          <w:rFonts w:ascii="Arial" w:hAnsi="Arial" w:cs="Arial"/>
          <w:sz w:val="20"/>
          <w:szCs w:val="20"/>
        </w:rPr>
        <w:t xml:space="preserve"> use.  </w:t>
      </w:r>
    </w:p>
    <w:p w14:paraId="319B5261" w14:textId="77777777" w:rsidR="0052707A" w:rsidRPr="00822E36" w:rsidRDefault="0052707A" w:rsidP="007A4189">
      <w:pPr>
        <w:pStyle w:val="NoSpacing"/>
        <w:ind w:left="720"/>
        <w:rPr>
          <w:rFonts w:ascii="Arial" w:hAnsi="Arial" w:cs="Arial"/>
          <w:b/>
          <w:color w:val="FF0000"/>
          <w:sz w:val="20"/>
          <w:szCs w:val="20"/>
        </w:rPr>
      </w:pPr>
    </w:p>
    <w:p w14:paraId="2EB4225D" w14:textId="1B21FAE8" w:rsidR="00FD4877" w:rsidRPr="00822E36" w:rsidRDefault="00FD4877" w:rsidP="00FD4877">
      <w:pPr>
        <w:pStyle w:val="NoSpacing"/>
        <w:numPr>
          <w:ilvl w:val="0"/>
          <w:numId w:val="13"/>
        </w:numPr>
        <w:rPr>
          <w:rFonts w:ascii="Arial" w:hAnsi="Arial" w:cs="Arial"/>
          <w:sz w:val="20"/>
          <w:szCs w:val="20"/>
        </w:rPr>
      </w:pPr>
      <w:r w:rsidRPr="00822E36">
        <w:rPr>
          <w:rFonts w:ascii="Arial" w:hAnsi="Arial" w:cs="Arial"/>
          <w:sz w:val="20"/>
          <w:szCs w:val="20"/>
        </w:rPr>
        <w:t xml:space="preserve">No single expenditure of more than $100.00 may be </w:t>
      </w:r>
      <w:r w:rsidR="00E10452" w:rsidRPr="00822E36">
        <w:rPr>
          <w:rFonts w:ascii="Arial" w:hAnsi="Arial" w:cs="Arial"/>
          <w:sz w:val="20"/>
          <w:szCs w:val="20"/>
        </w:rPr>
        <w:t>paid</w:t>
      </w:r>
      <w:r w:rsidRPr="00822E36">
        <w:rPr>
          <w:rFonts w:ascii="Arial" w:hAnsi="Arial" w:cs="Arial"/>
          <w:sz w:val="20"/>
          <w:szCs w:val="20"/>
        </w:rPr>
        <w:t xml:space="preserve"> through the petty cash fund.  Amounts in excess of $100.00 must be </w:t>
      </w:r>
      <w:r w:rsidR="00E10452" w:rsidRPr="00822E36">
        <w:rPr>
          <w:rFonts w:ascii="Arial" w:hAnsi="Arial" w:cs="Arial"/>
          <w:sz w:val="20"/>
          <w:szCs w:val="20"/>
        </w:rPr>
        <w:t>paid</w:t>
      </w:r>
      <w:r w:rsidRPr="00822E36">
        <w:rPr>
          <w:rFonts w:ascii="Arial" w:hAnsi="Arial" w:cs="Arial"/>
          <w:sz w:val="20"/>
          <w:szCs w:val="20"/>
        </w:rPr>
        <w:t xml:space="preserve"> using a </w:t>
      </w:r>
      <w:hyperlink r:id="rId6" w:history="1">
        <w:r w:rsidRPr="00822E36">
          <w:rPr>
            <w:rStyle w:val="Hyperlink"/>
            <w:rFonts w:ascii="Arial" w:hAnsi="Arial" w:cs="Arial"/>
            <w:sz w:val="20"/>
            <w:szCs w:val="20"/>
          </w:rPr>
          <w:t xml:space="preserve">Non-Travel Expense </w:t>
        </w:r>
        <w:r w:rsidR="0052707A" w:rsidRPr="00822E36">
          <w:rPr>
            <w:rStyle w:val="Hyperlink"/>
            <w:rFonts w:ascii="Arial" w:hAnsi="Arial" w:cs="Arial"/>
            <w:sz w:val="20"/>
            <w:szCs w:val="20"/>
          </w:rPr>
          <w:t>Report</w:t>
        </w:r>
      </w:hyperlink>
      <w:r w:rsidR="0052707A" w:rsidRPr="00822E36">
        <w:rPr>
          <w:rFonts w:ascii="Arial" w:hAnsi="Arial" w:cs="Arial"/>
          <w:sz w:val="20"/>
          <w:szCs w:val="20"/>
        </w:rPr>
        <w:t xml:space="preserve"> </w:t>
      </w:r>
      <w:r w:rsidRPr="00822E36">
        <w:rPr>
          <w:rFonts w:ascii="Arial" w:hAnsi="Arial" w:cs="Arial"/>
          <w:sz w:val="20"/>
          <w:szCs w:val="20"/>
        </w:rPr>
        <w:t xml:space="preserve">through </w:t>
      </w:r>
      <w:r w:rsidR="00B149D5">
        <w:rPr>
          <w:rFonts w:ascii="Arial" w:hAnsi="Arial" w:cs="Arial"/>
          <w:sz w:val="20"/>
          <w:szCs w:val="20"/>
        </w:rPr>
        <w:t xml:space="preserve">and submitted to </w:t>
      </w:r>
      <w:hyperlink r:id="rId7" w:history="1">
        <w:r w:rsidR="00B149D5" w:rsidRPr="00B149D5">
          <w:rPr>
            <w:rStyle w:val="Hyperlink"/>
            <w:rFonts w:ascii="Arial" w:hAnsi="Arial" w:cs="Arial"/>
            <w:sz w:val="20"/>
            <w:szCs w:val="20"/>
          </w:rPr>
          <w:t>Accounts Payable</w:t>
        </w:r>
      </w:hyperlink>
      <w:r w:rsidRPr="00822E36">
        <w:rPr>
          <w:rFonts w:ascii="Arial" w:hAnsi="Arial" w:cs="Arial"/>
          <w:sz w:val="20"/>
          <w:szCs w:val="20"/>
        </w:rPr>
        <w:t>.</w:t>
      </w:r>
      <w:r w:rsidR="006F51AC" w:rsidRPr="00822E36">
        <w:rPr>
          <w:rFonts w:ascii="Arial" w:hAnsi="Arial" w:cs="Arial"/>
          <w:sz w:val="20"/>
          <w:szCs w:val="20"/>
        </w:rPr>
        <w:t xml:space="preserve">  For additional information</w:t>
      </w:r>
      <w:r w:rsidR="00494D9C" w:rsidRPr="00822E36">
        <w:rPr>
          <w:rFonts w:ascii="Arial" w:hAnsi="Arial" w:cs="Arial"/>
          <w:sz w:val="20"/>
          <w:szCs w:val="20"/>
        </w:rPr>
        <w:t>, please consult the</w:t>
      </w:r>
      <w:r w:rsidR="006F51AC" w:rsidRPr="00822E36">
        <w:rPr>
          <w:rFonts w:ascii="Arial" w:hAnsi="Arial" w:cs="Arial"/>
          <w:sz w:val="20"/>
          <w:szCs w:val="20"/>
        </w:rPr>
        <w:t xml:space="preserve"> </w:t>
      </w:r>
      <w:hyperlink r:id="rId8" w:history="1">
        <w:r w:rsidR="006F51AC" w:rsidRPr="00822E36">
          <w:rPr>
            <w:rStyle w:val="Hyperlink"/>
            <w:rFonts w:ascii="Arial" w:hAnsi="Arial" w:cs="Arial"/>
            <w:sz w:val="20"/>
            <w:szCs w:val="20"/>
          </w:rPr>
          <w:t xml:space="preserve">Travel Expense </w:t>
        </w:r>
        <w:r w:rsidR="00494D9C" w:rsidRPr="00822E36">
          <w:rPr>
            <w:rStyle w:val="Hyperlink"/>
            <w:rFonts w:ascii="Arial" w:hAnsi="Arial" w:cs="Arial"/>
            <w:sz w:val="20"/>
            <w:szCs w:val="20"/>
          </w:rPr>
          <w:t>P</w:t>
        </w:r>
        <w:r w:rsidR="006F51AC" w:rsidRPr="00822E36">
          <w:rPr>
            <w:rStyle w:val="Hyperlink"/>
            <w:rFonts w:ascii="Arial" w:hAnsi="Arial" w:cs="Arial"/>
            <w:sz w:val="20"/>
            <w:szCs w:val="20"/>
          </w:rPr>
          <w:t>olic</w:t>
        </w:r>
        <w:r w:rsidR="00494D9C" w:rsidRPr="00822E36">
          <w:rPr>
            <w:rStyle w:val="Hyperlink"/>
            <w:rFonts w:ascii="Arial" w:hAnsi="Arial" w:cs="Arial"/>
            <w:sz w:val="20"/>
            <w:szCs w:val="20"/>
          </w:rPr>
          <w:t>y</w:t>
        </w:r>
      </w:hyperlink>
      <w:r w:rsidR="006F51AC" w:rsidRPr="00822E36">
        <w:rPr>
          <w:rFonts w:ascii="Arial" w:hAnsi="Arial" w:cs="Arial"/>
          <w:sz w:val="20"/>
          <w:szCs w:val="20"/>
        </w:rPr>
        <w:t>.</w:t>
      </w:r>
    </w:p>
    <w:p w14:paraId="4F971C6E" w14:textId="77777777" w:rsidR="005B49E5" w:rsidRPr="00822E36" w:rsidRDefault="005B49E5" w:rsidP="00FD4877">
      <w:pPr>
        <w:pStyle w:val="NoSpacing"/>
        <w:numPr>
          <w:ilvl w:val="0"/>
          <w:numId w:val="13"/>
        </w:numPr>
        <w:rPr>
          <w:rFonts w:ascii="Arial" w:hAnsi="Arial" w:cs="Arial"/>
          <w:sz w:val="20"/>
          <w:szCs w:val="20"/>
        </w:rPr>
      </w:pPr>
      <w:r w:rsidRPr="00822E36">
        <w:rPr>
          <w:rFonts w:ascii="Arial" w:hAnsi="Arial" w:cs="Arial"/>
          <w:sz w:val="20"/>
          <w:szCs w:val="20"/>
        </w:rPr>
        <w:t xml:space="preserve">A safer alternative for research participant payments is the PNC stored value card program.  For more information on this program, please visit the </w:t>
      </w:r>
      <w:hyperlink r:id="rId9" w:history="1">
        <w:r w:rsidRPr="00822E36">
          <w:rPr>
            <w:rStyle w:val="Hyperlink"/>
            <w:rFonts w:ascii="Arial" w:hAnsi="Arial" w:cs="Arial"/>
            <w:sz w:val="20"/>
            <w:szCs w:val="20"/>
          </w:rPr>
          <w:t>Stored Value Card</w:t>
        </w:r>
      </w:hyperlink>
      <w:r w:rsidRPr="00822E36">
        <w:rPr>
          <w:rFonts w:ascii="Arial" w:hAnsi="Arial" w:cs="Arial"/>
          <w:sz w:val="20"/>
          <w:szCs w:val="20"/>
        </w:rPr>
        <w:t xml:space="preserve"> webpage.</w:t>
      </w:r>
    </w:p>
    <w:p w14:paraId="732A8F36" w14:textId="4004C8D0" w:rsidR="005B49E5" w:rsidRPr="00822E36" w:rsidRDefault="0009488F" w:rsidP="005B49E5">
      <w:pPr>
        <w:pStyle w:val="NoSpacing"/>
        <w:numPr>
          <w:ilvl w:val="0"/>
          <w:numId w:val="13"/>
        </w:numPr>
        <w:rPr>
          <w:rFonts w:ascii="Arial" w:hAnsi="Arial" w:cs="Arial"/>
          <w:sz w:val="20"/>
          <w:szCs w:val="20"/>
        </w:rPr>
      </w:pPr>
      <w:r w:rsidRPr="00822E36">
        <w:rPr>
          <w:rFonts w:ascii="Arial" w:hAnsi="Arial" w:cs="Arial"/>
          <w:sz w:val="20"/>
          <w:szCs w:val="20"/>
        </w:rPr>
        <w:t xml:space="preserve">A petty cash fund should only be established for participant payments in research studies. For general departmental purchases a </w:t>
      </w:r>
      <w:r w:rsidR="0052707A" w:rsidRPr="00822E36">
        <w:rPr>
          <w:rFonts w:ascii="Arial" w:hAnsi="Arial" w:cs="Arial"/>
          <w:sz w:val="20"/>
          <w:szCs w:val="20"/>
        </w:rPr>
        <w:t>Corporate</w:t>
      </w:r>
      <w:r w:rsidRPr="00822E36">
        <w:rPr>
          <w:rFonts w:ascii="Arial" w:hAnsi="Arial" w:cs="Arial"/>
          <w:sz w:val="20"/>
          <w:szCs w:val="20"/>
        </w:rPr>
        <w:t xml:space="preserve"> </w:t>
      </w:r>
      <w:r w:rsidR="00C857DC" w:rsidRPr="00822E36">
        <w:rPr>
          <w:rFonts w:ascii="Arial" w:hAnsi="Arial" w:cs="Arial"/>
          <w:sz w:val="20"/>
          <w:szCs w:val="20"/>
        </w:rPr>
        <w:t xml:space="preserve">Card </w:t>
      </w:r>
      <w:r w:rsidRPr="00822E36">
        <w:rPr>
          <w:rFonts w:ascii="Arial" w:hAnsi="Arial" w:cs="Arial"/>
          <w:sz w:val="20"/>
          <w:szCs w:val="20"/>
        </w:rPr>
        <w:t xml:space="preserve">should be used.  For more information on how to obtain a </w:t>
      </w:r>
      <w:r w:rsidR="00D915EC" w:rsidRPr="00822E36">
        <w:rPr>
          <w:rFonts w:ascii="Arial" w:hAnsi="Arial" w:cs="Arial"/>
          <w:sz w:val="20"/>
          <w:szCs w:val="20"/>
        </w:rPr>
        <w:t>card</w:t>
      </w:r>
      <w:r w:rsidRPr="00822E36">
        <w:rPr>
          <w:rFonts w:ascii="Arial" w:hAnsi="Arial" w:cs="Arial"/>
          <w:sz w:val="20"/>
          <w:szCs w:val="20"/>
        </w:rPr>
        <w:t xml:space="preserve">, please contact the </w:t>
      </w:r>
      <w:hyperlink r:id="rId10" w:history="1">
        <w:r w:rsidR="0052707A" w:rsidRPr="00822E36">
          <w:rPr>
            <w:rStyle w:val="Hyperlink"/>
            <w:rFonts w:ascii="Arial" w:hAnsi="Arial" w:cs="Arial"/>
            <w:sz w:val="20"/>
            <w:szCs w:val="20"/>
          </w:rPr>
          <w:t>Corporate Card</w:t>
        </w:r>
      </w:hyperlink>
      <w:r w:rsidR="0052707A" w:rsidRPr="00822E36">
        <w:rPr>
          <w:rFonts w:ascii="Arial" w:hAnsi="Arial" w:cs="Arial"/>
          <w:sz w:val="20"/>
          <w:szCs w:val="20"/>
        </w:rPr>
        <w:t xml:space="preserve"> </w:t>
      </w:r>
      <w:r w:rsidRPr="00822E36">
        <w:rPr>
          <w:rFonts w:ascii="Arial" w:hAnsi="Arial" w:cs="Arial"/>
          <w:sz w:val="20"/>
          <w:szCs w:val="20"/>
        </w:rPr>
        <w:t>office</w:t>
      </w:r>
      <w:r w:rsidR="005B49E5" w:rsidRPr="00822E36">
        <w:rPr>
          <w:rFonts w:ascii="Arial" w:hAnsi="Arial" w:cs="Arial"/>
          <w:sz w:val="20"/>
          <w:szCs w:val="20"/>
        </w:rPr>
        <w:t>.</w:t>
      </w:r>
    </w:p>
    <w:p w14:paraId="42C4EFFF" w14:textId="77777777" w:rsidR="0009488F" w:rsidRPr="00822E36" w:rsidRDefault="0009488F" w:rsidP="00C80CF4">
      <w:pPr>
        <w:pStyle w:val="NoSpacing"/>
        <w:ind w:left="1440"/>
        <w:rPr>
          <w:rFonts w:ascii="Arial" w:hAnsi="Arial" w:cs="Arial"/>
          <w:sz w:val="20"/>
          <w:szCs w:val="20"/>
        </w:rPr>
      </w:pPr>
    </w:p>
    <w:p w14:paraId="1837DA56" w14:textId="449F613F" w:rsidR="007A4189" w:rsidRPr="00822E36" w:rsidRDefault="006F51AC" w:rsidP="006F51AC">
      <w:pPr>
        <w:ind w:left="720"/>
        <w:rPr>
          <w:rFonts w:ascii="Arial" w:hAnsi="Arial" w:cs="Arial"/>
          <w:sz w:val="20"/>
          <w:szCs w:val="20"/>
        </w:rPr>
      </w:pPr>
      <w:r w:rsidRPr="00822E36">
        <w:rPr>
          <w:rFonts w:ascii="Arial" w:hAnsi="Arial" w:cs="Arial"/>
          <w:sz w:val="20"/>
          <w:szCs w:val="20"/>
        </w:rPr>
        <w:t xml:space="preserve">For specific policy guidelines, please consult the </w:t>
      </w:r>
      <w:r w:rsidRPr="00822E36">
        <w:rPr>
          <w:rFonts w:ascii="Arial" w:hAnsi="Arial" w:cs="Arial"/>
          <w:color w:val="000000" w:themeColor="text1"/>
          <w:sz w:val="20"/>
          <w:szCs w:val="20"/>
        </w:rPr>
        <w:t>Cash Management Policy</w:t>
      </w:r>
      <w:r w:rsidRPr="00822E36">
        <w:rPr>
          <w:rFonts w:ascii="Arial" w:hAnsi="Arial" w:cs="Arial"/>
          <w:sz w:val="20"/>
          <w:szCs w:val="20"/>
        </w:rPr>
        <w:t>.</w:t>
      </w:r>
    </w:p>
    <w:p w14:paraId="0F07EB5D" w14:textId="77777777" w:rsidR="006F51AC" w:rsidRDefault="006F51AC" w:rsidP="007A4189">
      <w:pPr>
        <w:pStyle w:val="NoSpacing"/>
        <w:rPr>
          <w:rFonts w:ascii="Arial" w:hAnsi="Arial" w:cs="Arial"/>
        </w:rPr>
      </w:pPr>
    </w:p>
    <w:p w14:paraId="31BFE0C5" w14:textId="77777777" w:rsidR="007A4189" w:rsidRDefault="007A4189" w:rsidP="007A4189">
      <w:pPr>
        <w:pStyle w:val="NoSpacing"/>
        <w:rPr>
          <w:rFonts w:ascii="Arial" w:hAnsi="Arial" w:cs="Arial"/>
          <w:b/>
        </w:rPr>
      </w:pPr>
      <w:r>
        <w:rPr>
          <w:rFonts w:ascii="Arial" w:hAnsi="Arial" w:cs="Arial"/>
          <w:b/>
        </w:rPr>
        <w:t>Establishing or Increasing a Petty Cash Fund</w:t>
      </w:r>
    </w:p>
    <w:p w14:paraId="291EC301" w14:textId="77777777" w:rsidR="007A4189" w:rsidRDefault="007A4189" w:rsidP="007A4189">
      <w:pPr>
        <w:pStyle w:val="NoSpacing"/>
        <w:rPr>
          <w:rFonts w:ascii="Arial" w:hAnsi="Arial" w:cs="Arial"/>
          <w:b/>
        </w:rPr>
      </w:pPr>
    </w:p>
    <w:p w14:paraId="1C2BC43F" w14:textId="428B64A3" w:rsidR="007A4189" w:rsidRPr="00822E36" w:rsidRDefault="007A4189" w:rsidP="007A4189">
      <w:pPr>
        <w:pStyle w:val="NoSpacing"/>
        <w:numPr>
          <w:ilvl w:val="0"/>
          <w:numId w:val="1"/>
        </w:numPr>
        <w:rPr>
          <w:rFonts w:ascii="Arial" w:hAnsi="Arial" w:cs="Arial"/>
          <w:sz w:val="20"/>
          <w:szCs w:val="20"/>
        </w:rPr>
      </w:pPr>
      <w:r w:rsidRPr="00822E36">
        <w:rPr>
          <w:rFonts w:ascii="Arial" w:hAnsi="Arial" w:cs="Arial"/>
          <w:sz w:val="20"/>
          <w:szCs w:val="20"/>
        </w:rPr>
        <w:t xml:space="preserve">To open or increase a petty cash fund, a Direct Payment Request (DPR) form, approved by the department head or business manager, must be submitted for approval to the </w:t>
      </w:r>
      <w:hyperlink r:id="rId11" w:history="1">
        <w:r w:rsidRPr="00822E36">
          <w:rPr>
            <w:rStyle w:val="Hyperlink"/>
            <w:rFonts w:ascii="Arial" w:hAnsi="Arial" w:cs="Arial"/>
            <w:sz w:val="20"/>
            <w:szCs w:val="20"/>
          </w:rPr>
          <w:t>Accounting Services</w:t>
        </w:r>
      </w:hyperlink>
      <w:r w:rsidRPr="00822E36">
        <w:rPr>
          <w:rFonts w:ascii="Arial" w:hAnsi="Arial" w:cs="Arial"/>
          <w:sz w:val="20"/>
          <w:szCs w:val="20"/>
        </w:rPr>
        <w:t xml:space="preserve"> department on the Evanston </w:t>
      </w:r>
      <w:r w:rsidR="00560F6E" w:rsidRPr="00822E36">
        <w:rPr>
          <w:rFonts w:ascii="Arial" w:hAnsi="Arial" w:cs="Arial"/>
          <w:sz w:val="20"/>
          <w:szCs w:val="20"/>
        </w:rPr>
        <w:t>c</w:t>
      </w:r>
      <w:r w:rsidRPr="00822E36">
        <w:rPr>
          <w:rFonts w:ascii="Arial" w:hAnsi="Arial" w:cs="Arial"/>
          <w:sz w:val="20"/>
          <w:szCs w:val="20"/>
        </w:rPr>
        <w:t>ampus.</w:t>
      </w:r>
      <w:r w:rsidR="00CF2512" w:rsidRPr="00822E36">
        <w:rPr>
          <w:rFonts w:ascii="Arial" w:hAnsi="Arial" w:cs="Arial"/>
          <w:sz w:val="20"/>
          <w:szCs w:val="20"/>
        </w:rPr>
        <w:t xml:space="preserve"> The DPR form </w:t>
      </w:r>
      <w:r w:rsidR="00560F6E" w:rsidRPr="00822E36">
        <w:rPr>
          <w:rFonts w:ascii="Arial" w:hAnsi="Arial" w:cs="Arial"/>
          <w:sz w:val="20"/>
          <w:szCs w:val="20"/>
        </w:rPr>
        <w:t>should n</w:t>
      </w:r>
      <w:r w:rsidR="006D6A32" w:rsidRPr="00822E36">
        <w:rPr>
          <w:rFonts w:ascii="Arial" w:hAnsi="Arial" w:cs="Arial"/>
          <w:sz w:val="20"/>
          <w:szCs w:val="20"/>
        </w:rPr>
        <w:t>ever</w:t>
      </w:r>
      <w:r w:rsidR="00CF2512" w:rsidRPr="00822E36">
        <w:rPr>
          <w:rFonts w:ascii="Arial" w:hAnsi="Arial" w:cs="Arial"/>
          <w:sz w:val="20"/>
          <w:szCs w:val="20"/>
        </w:rPr>
        <w:t xml:space="preserve"> be saved as a template</w:t>
      </w:r>
      <w:r w:rsidR="006D6A32" w:rsidRPr="00822E36">
        <w:rPr>
          <w:rFonts w:ascii="Arial" w:hAnsi="Arial" w:cs="Arial"/>
          <w:sz w:val="20"/>
          <w:szCs w:val="20"/>
        </w:rPr>
        <w:t>.</w:t>
      </w:r>
      <w:r w:rsidR="00B8075A" w:rsidRPr="00822E36">
        <w:rPr>
          <w:rFonts w:ascii="Arial" w:hAnsi="Arial" w:cs="Arial"/>
          <w:sz w:val="20"/>
          <w:szCs w:val="20"/>
        </w:rPr>
        <w:t xml:space="preserve">  Please visit the following page to create a new </w:t>
      </w:r>
      <w:hyperlink r:id="rId12" w:history="1">
        <w:r w:rsidR="00B8075A" w:rsidRPr="00822E36">
          <w:rPr>
            <w:rStyle w:val="Hyperlink"/>
            <w:rFonts w:ascii="Arial" w:hAnsi="Arial" w:cs="Arial"/>
            <w:sz w:val="20"/>
            <w:szCs w:val="20"/>
          </w:rPr>
          <w:t>DPR</w:t>
        </w:r>
      </w:hyperlink>
      <w:r w:rsidR="00B8075A" w:rsidRPr="00822E36">
        <w:rPr>
          <w:rFonts w:ascii="Arial" w:hAnsi="Arial" w:cs="Arial"/>
          <w:sz w:val="20"/>
          <w:szCs w:val="20"/>
        </w:rPr>
        <w:t>.</w:t>
      </w:r>
    </w:p>
    <w:p w14:paraId="56147848" w14:textId="77777777" w:rsidR="007A4189" w:rsidRPr="00822E36" w:rsidRDefault="007A4189" w:rsidP="00E10452">
      <w:pPr>
        <w:pStyle w:val="NoSpacing"/>
        <w:numPr>
          <w:ilvl w:val="1"/>
          <w:numId w:val="1"/>
        </w:numPr>
        <w:rPr>
          <w:rFonts w:ascii="Arial" w:hAnsi="Arial" w:cs="Arial"/>
          <w:sz w:val="20"/>
          <w:szCs w:val="20"/>
        </w:rPr>
      </w:pPr>
      <w:r w:rsidRPr="00822E36">
        <w:rPr>
          <w:rFonts w:ascii="Arial" w:hAnsi="Arial" w:cs="Arial"/>
          <w:sz w:val="20"/>
          <w:szCs w:val="20"/>
        </w:rPr>
        <w:t>If using a grant account</w:t>
      </w:r>
      <w:r w:rsidR="00FA7F44" w:rsidRPr="00822E36">
        <w:rPr>
          <w:rFonts w:ascii="Arial" w:hAnsi="Arial" w:cs="Arial"/>
          <w:sz w:val="20"/>
          <w:szCs w:val="20"/>
        </w:rPr>
        <w:t>,</w:t>
      </w:r>
      <w:r w:rsidRPr="00822E36">
        <w:rPr>
          <w:rFonts w:ascii="Arial" w:hAnsi="Arial" w:cs="Arial"/>
          <w:sz w:val="20"/>
          <w:szCs w:val="20"/>
        </w:rPr>
        <w:t xml:space="preserve"> an approval from ASRSP will also be needed.</w:t>
      </w:r>
    </w:p>
    <w:p w14:paraId="6A57425D" w14:textId="055284D4" w:rsidR="007A4189" w:rsidRPr="00822E36" w:rsidRDefault="007A4189" w:rsidP="00E10452">
      <w:pPr>
        <w:pStyle w:val="NoSpacing"/>
        <w:numPr>
          <w:ilvl w:val="1"/>
          <w:numId w:val="3"/>
        </w:numPr>
        <w:rPr>
          <w:rFonts w:ascii="Arial" w:hAnsi="Arial" w:cs="Arial"/>
          <w:sz w:val="20"/>
          <w:szCs w:val="20"/>
        </w:rPr>
      </w:pPr>
      <w:r w:rsidRPr="00822E36">
        <w:rPr>
          <w:rFonts w:ascii="Arial" w:hAnsi="Arial" w:cs="Arial"/>
          <w:sz w:val="20"/>
          <w:szCs w:val="20"/>
        </w:rPr>
        <w:t>A custodian for the fund must be appointed and is the party responsible</w:t>
      </w:r>
      <w:r w:rsidR="00C857DC" w:rsidRPr="00822E36">
        <w:rPr>
          <w:rFonts w:ascii="Arial" w:hAnsi="Arial" w:cs="Arial"/>
          <w:sz w:val="20"/>
          <w:szCs w:val="20"/>
        </w:rPr>
        <w:t xml:space="preserve"> </w:t>
      </w:r>
      <w:r w:rsidRPr="00822E36">
        <w:rPr>
          <w:rFonts w:ascii="Arial" w:hAnsi="Arial" w:cs="Arial"/>
          <w:sz w:val="20"/>
          <w:szCs w:val="20"/>
        </w:rPr>
        <w:t>for safekeeping, disbursing</w:t>
      </w:r>
      <w:r w:rsidR="00560F6E" w:rsidRPr="00822E36">
        <w:rPr>
          <w:rFonts w:ascii="Arial" w:hAnsi="Arial" w:cs="Arial"/>
          <w:sz w:val="20"/>
          <w:szCs w:val="20"/>
        </w:rPr>
        <w:t>,</w:t>
      </w:r>
      <w:r w:rsidRPr="00822E36">
        <w:rPr>
          <w:rFonts w:ascii="Arial" w:hAnsi="Arial" w:cs="Arial"/>
          <w:sz w:val="20"/>
          <w:szCs w:val="20"/>
        </w:rPr>
        <w:t xml:space="preserve"> and balancing the fund.  The custodian must be named as the payee on the DPR</w:t>
      </w:r>
      <w:r w:rsidR="00D31911" w:rsidRPr="00822E36">
        <w:rPr>
          <w:rFonts w:ascii="Arial" w:hAnsi="Arial" w:cs="Arial"/>
          <w:sz w:val="20"/>
          <w:szCs w:val="20"/>
        </w:rPr>
        <w:t>.</w:t>
      </w:r>
    </w:p>
    <w:p w14:paraId="669E2273" w14:textId="00CEC662" w:rsidR="008D014D" w:rsidRPr="00822E36" w:rsidRDefault="007A4189" w:rsidP="00E10452">
      <w:pPr>
        <w:pStyle w:val="NoSpacing"/>
        <w:numPr>
          <w:ilvl w:val="1"/>
          <w:numId w:val="3"/>
        </w:numPr>
        <w:rPr>
          <w:rFonts w:ascii="Arial" w:hAnsi="Arial" w:cs="Arial"/>
          <w:sz w:val="20"/>
          <w:szCs w:val="20"/>
        </w:rPr>
      </w:pPr>
      <w:r w:rsidRPr="00822E36">
        <w:rPr>
          <w:rFonts w:ascii="Arial" w:hAnsi="Arial" w:cs="Arial"/>
          <w:sz w:val="20"/>
          <w:szCs w:val="20"/>
        </w:rPr>
        <w:t xml:space="preserve">The fund 110 </w:t>
      </w:r>
      <w:r w:rsidR="006D6A32" w:rsidRPr="00822E36">
        <w:rPr>
          <w:rFonts w:ascii="Arial" w:hAnsi="Arial" w:cs="Arial"/>
          <w:sz w:val="20"/>
          <w:szCs w:val="20"/>
        </w:rPr>
        <w:t>and the</w:t>
      </w:r>
      <w:r w:rsidRPr="00822E36">
        <w:rPr>
          <w:rFonts w:ascii="Arial" w:hAnsi="Arial" w:cs="Arial"/>
          <w:sz w:val="20"/>
          <w:szCs w:val="20"/>
        </w:rPr>
        <w:t xml:space="preserve"> account number</w:t>
      </w:r>
      <w:r w:rsidR="004974A5" w:rsidRPr="00822E36">
        <w:rPr>
          <w:rFonts w:ascii="Arial" w:hAnsi="Arial" w:cs="Arial"/>
          <w:sz w:val="20"/>
          <w:szCs w:val="20"/>
        </w:rPr>
        <w:t xml:space="preserve"> 10266</w:t>
      </w:r>
      <w:r w:rsidR="008D014D" w:rsidRPr="00822E36">
        <w:rPr>
          <w:rFonts w:ascii="Arial" w:hAnsi="Arial" w:cs="Arial"/>
          <w:sz w:val="20"/>
          <w:szCs w:val="20"/>
        </w:rPr>
        <w:t xml:space="preserve"> must be entered on line1</w:t>
      </w:r>
      <w:r w:rsidR="004F6463" w:rsidRPr="00822E36">
        <w:rPr>
          <w:rFonts w:ascii="Arial" w:hAnsi="Arial" w:cs="Arial"/>
          <w:sz w:val="20"/>
          <w:szCs w:val="20"/>
        </w:rPr>
        <w:t xml:space="preserve">.  </w:t>
      </w:r>
    </w:p>
    <w:p w14:paraId="3099CC51" w14:textId="799BBC92" w:rsidR="007A4189" w:rsidRPr="00822E36" w:rsidRDefault="004974A5" w:rsidP="00E10452">
      <w:pPr>
        <w:pStyle w:val="NoSpacing"/>
        <w:numPr>
          <w:ilvl w:val="1"/>
          <w:numId w:val="3"/>
        </w:numPr>
        <w:rPr>
          <w:rFonts w:ascii="Arial" w:hAnsi="Arial" w:cs="Arial"/>
          <w:sz w:val="20"/>
          <w:szCs w:val="20"/>
        </w:rPr>
      </w:pPr>
      <w:r w:rsidRPr="00822E36">
        <w:rPr>
          <w:rFonts w:ascii="Arial" w:hAnsi="Arial" w:cs="Arial"/>
          <w:sz w:val="20"/>
          <w:szCs w:val="20"/>
        </w:rPr>
        <w:t xml:space="preserve">The chartstring </w:t>
      </w:r>
      <w:r w:rsidR="004F6463" w:rsidRPr="00822E36">
        <w:rPr>
          <w:rFonts w:ascii="Arial" w:hAnsi="Arial" w:cs="Arial"/>
          <w:sz w:val="20"/>
          <w:szCs w:val="20"/>
        </w:rPr>
        <w:t>that will be charged for</w:t>
      </w:r>
      <w:r w:rsidR="00D31911" w:rsidRPr="00822E36">
        <w:rPr>
          <w:rFonts w:ascii="Arial" w:hAnsi="Arial" w:cs="Arial"/>
          <w:sz w:val="20"/>
          <w:szCs w:val="20"/>
        </w:rPr>
        <w:t xml:space="preserve"> replenishment of</w:t>
      </w:r>
      <w:r w:rsidR="004F6463" w:rsidRPr="00822E36">
        <w:rPr>
          <w:rFonts w:ascii="Arial" w:hAnsi="Arial" w:cs="Arial"/>
          <w:sz w:val="20"/>
          <w:szCs w:val="20"/>
        </w:rPr>
        <w:t xml:space="preserve"> the fund should be listed in the description section of the DPR.</w:t>
      </w:r>
    </w:p>
    <w:p w14:paraId="174013CC" w14:textId="77777777" w:rsidR="004F6463" w:rsidRPr="00822E36" w:rsidRDefault="004974A5" w:rsidP="00E10452">
      <w:pPr>
        <w:pStyle w:val="NoSpacing"/>
        <w:numPr>
          <w:ilvl w:val="1"/>
          <w:numId w:val="3"/>
        </w:numPr>
        <w:rPr>
          <w:rFonts w:ascii="Arial" w:hAnsi="Arial" w:cs="Arial"/>
          <w:sz w:val="20"/>
          <w:szCs w:val="20"/>
        </w:rPr>
      </w:pPr>
      <w:r w:rsidRPr="00822E36">
        <w:rPr>
          <w:rFonts w:ascii="Arial" w:hAnsi="Arial" w:cs="Arial"/>
          <w:sz w:val="20"/>
          <w:szCs w:val="20"/>
        </w:rPr>
        <w:t>The limit for a standard amount for</w:t>
      </w:r>
      <w:r w:rsidR="006D6A32" w:rsidRPr="00822E36">
        <w:rPr>
          <w:rFonts w:ascii="Arial" w:hAnsi="Arial" w:cs="Arial"/>
          <w:sz w:val="20"/>
          <w:szCs w:val="20"/>
        </w:rPr>
        <w:t xml:space="preserve"> a</w:t>
      </w:r>
      <w:r w:rsidRPr="00822E36">
        <w:rPr>
          <w:rFonts w:ascii="Arial" w:hAnsi="Arial" w:cs="Arial"/>
          <w:sz w:val="20"/>
          <w:szCs w:val="20"/>
        </w:rPr>
        <w:t xml:space="preserve"> petty cash fund is $300.00.  Any amount </w:t>
      </w:r>
      <w:r w:rsidR="006D6A32" w:rsidRPr="00822E36">
        <w:rPr>
          <w:rFonts w:ascii="Arial" w:hAnsi="Arial" w:cs="Arial"/>
          <w:sz w:val="20"/>
          <w:szCs w:val="20"/>
        </w:rPr>
        <w:t xml:space="preserve">in </w:t>
      </w:r>
      <w:r w:rsidRPr="00822E36">
        <w:rPr>
          <w:rFonts w:ascii="Arial" w:hAnsi="Arial" w:cs="Arial"/>
          <w:sz w:val="20"/>
          <w:szCs w:val="20"/>
        </w:rPr>
        <w:t>excess of $300.00 will need the approval of the Director of Accounting Services.</w:t>
      </w:r>
    </w:p>
    <w:p w14:paraId="104440D2" w14:textId="6E50E19F" w:rsidR="004F6463" w:rsidRPr="00822E36" w:rsidRDefault="004F6463" w:rsidP="00E10452">
      <w:pPr>
        <w:pStyle w:val="NoSpacing"/>
        <w:numPr>
          <w:ilvl w:val="1"/>
          <w:numId w:val="3"/>
        </w:numPr>
        <w:rPr>
          <w:rFonts w:ascii="Arial" w:hAnsi="Arial" w:cs="Arial"/>
          <w:sz w:val="20"/>
          <w:szCs w:val="20"/>
        </w:rPr>
      </w:pPr>
      <w:r w:rsidRPr="00822E36">
        <w:rPr>
          <w:rFonts w:ascii="Arial" w:hAnsi="Arial" w:cs="Arial"/>
          <w:sz w:val="20"/>
          <w:szCs w:val="20"/>
        </w:rPr>
        <w:t xml:space="preserve">After completion of the necessary approvals </w:t>
      </w:r>
      <w:r w:rsidR="001D7728" w:rsidRPr="00822E36">
        <w:rPr>
          <w:rFonts w:ascii="Arial" w:hAnsi="Arial" w:cs="Arial"/>
          <w:sz w:val="20"/>
          <w:szCs w:val="20"/>
        </w:rPr>
        <w:t>by Accounting Services and ASRSP</w:t>
      </w:r>
      <w:r w:rsidR="00D31911" w:rsidRPr="00822E36">
        <w:rPr>
          <w:rFonts w:ascii="Arial" w:hAnsi="Arial" w:cs="Arial"/>
          <w:sz w:val="20"/>
          <w:szCs w:val="20"/>
        </w:rPr>
        <w:t xml:space="preserve"> (if needed)</w:t>
      </w:r>
      <w:r w:rsidR="001D7728" w:rsidRPr="00822E36">
        <w:rPr>
          <w:rFonts w:ascii="Arial" w:hAnsi="Arial" w:cs="Arial"/>
          <w:sz w:val="20"/>
          <w:szCs w:val="20"/>
        </w:rPr>
        <w:t xml:space="preserve">, funds </w:t>
      </w:r>
      <w:r w:rsidR="00FA7F44" w:rsidRPr="00822E36">
        <w:rPr>
          <w:rFonts w:ascii="Arial" w:hAnsi="Arial" w:cs="Arial"/>
          <w:sz w:val="20"/>
          <w:szCs w:val="20"/>
        </w:rPr>
        <w:t>will</w:t>
      </w:r>
      <w:r w:rsidR="001D7728" w:rsidRPr="00822E36">
        <w:rPr>
          <w:rFonts w:ascii="Arial" w:hAnsi="Arial" w:cs="Arial"/>
          <w:sz w:val="20"/>
          <w:szCs w:val="20"/>
        </w:rPr>
        <w:t xml:space="preserve"> be </w:t>
      </w:r>
      <w:r w:rsidR="000F6B3D" w:rsidRPr="00822E36">
        <w:rPr>
          <w:rFonts w:ascii="Arial" w:hAnsi="Arial" w:cs="Arial"/>
          <w:sz w:val="20"/>
          <w:szCs w:val="20"/>
        </w:rPr>
        <w:t xml:space="preserve">disbursed </w:t>
      </w:r>
      <w:r w:rsidR="001D7728" w:rsidRPr="00822E36">
        <w:rPr>
          <w:rFonts w:ascii="Arial" w:hAnsi="Arial" w:cs="Arial"/>
          <w:sz w:val="20"/>
          <w:szCs w:val="20"/>
        </w:rPr>
        <w:t xml:space="preserve">at </w:t>
      </w:r>
      <w:hyperlink r:id="rId13" w:history="1">
        <w:r w:rsidR="001D7728" w:rsidRPr="00822E36">
          <w:rPr>
            <w:rStyle w:val="Hyperlink"/>
            <w:rFonts w:ascii="Arial" w:hAnsi="Arial" w:cs="Arial"/>
            <w:sz w:val="20"/>
            <w:szCs w:val="20"/>
          </w:rPr>
          <w:t>Depository Services</w:t>
        </w:r>
      </w:hyperlink>
      <w:r w:rsidR="00E10452" w:rsidRPr="00822E36">
        <w:rPr>
          <w:rFonts w:ascii="Arial" w:hAnsi="Arial" w:cs="Arial"/>
          <w:sz w:val="20"/>
          <w:szCs w:val="20"/>
        </w:rPr>
        <w:t>.</w:t>
      </w:r>
    </w:p>
    <w:p w14:paraId="2577653F" w14:textId="77777777" w:rsidR="001D7728" w:rsidRPr="00822E36" w:rsidRDefault="001D7728" w:rsidP="007A4189">
      <w:pPr>
        <w:pStyle w:val="NoSpacing"/>
        <w:numPr>
          <w:ilvl w:val="0"/>
          <w:numId w:val="3"/>
        </w:numPr>
        <w:rPr>
          <w:rFonts w:ascii="Arial" w:hAnsi="Arial" w:cs="Arial"/>
          <w:sz w:val="20"/>
          <w:szCs w:val="20"/>
        </w:rPr>
      </w:pPr>
      <w:r w:rsidRPr="00822E36">
        <w:rPr>
          <w:rFonts w:ascii="Arial" w:hAnsi="Arial" w:cs="Arial"/>
          <w:sz w:val="20"/>
          <w:szCs w:val="20"/>
        </w:rPr>
        <w:t xml:space="preserve">The payee must present their </w:t>
      </w:r>
      <w:r w:rsidR="00CF2512" w:rsidRPr="00822E36">
        <w:rPr>
          <w:rFonts w:ascii="Arial" w:hAnsi="Arial" w:cs="Arial"/>
          <w:b/>
          <w:sz w:val="20"/>
          <w:szCs w:val="20"/>
        </w:rPr>
        <w:t>valid Wildcard,</w:t>
      </w:r>
      <w:r w:rsidRPr="00822E36">
        <w:rPr>
          <w:rFonts w:ascii="Arial" w:hAnsi="Arial" w:cs="Arial"/>
          <w:sz w:val="20"/>
          <w:szCs w:val="20"/>
        </w:rPr>
        <w:t xml:space="preserve"> </w:t>
      </w:r>
      <w:r w:rsidRPr="00822E36">
        <w:rPr>
          <w:rFonts w:ascii="Arial" w:hAnsi="Arial" w:cs="Arial"/>
          <w:b/>
          <w:sz w:val="20"/>
          <w:szCs w:val="20"/>
        </w:rPr>
        <w:t xml:space="preserve">original DPR with wet signature </w:t>
      </w:r>
      <w:r w:rsidR="00CF2512" w:rsidRPr="00822E36">
        <w:rPr>
          <w:rFonts w:ascii="Arial" w:hAnsi="Arial" w:cs="Arial"/>
          <w:b/>
          <w:sz w:val="20"/>
          <w:szCs w:val="20"/>
        </w:rPr>
        <w:t>and scanned copy of the DPR with the approvals from Accounting Services and ASRSP</w:t>
      </w:r>
      <w:r w:rsidR="00FA7F44" w:rsidRPr="00822E36">
        <w:rPr>
          <w:rFonts w:ascii="Arial" w:hAnsi="Arial" w:cs="Arial"/>
          <w:b/>
          <w:sz w:val="20"/>
          <w:szCs w:val="20"/>
        </w:rPr>
        <w:t xml:space="preserve"> </w:t>
      </w:r>
      <w:r w:rsidR="00560F6E" w:rsidRPr="00822E36">
        <w:rPr>
          <w:rFonts w:ascii="Arial" w:hAnsi="Arial" w:cs="Arial"/>
          <w:b/>
          <w:sz w:val="20"/>
          <w:szCs w:val="20"/>
        </w:rPr>
        <w:t>(</w:t>
      </w:r>
      <w:r w:rsidR="00FA7F44" w:rsidRPr="00822E36">
        <w:rPr>
          <w:rFonts w:ascii="Arial" w:hAnsi="Arial" w:cs="Arial"/>
          <w:b/>
          <w:sz w:val="20"/>
          <w:szCs w:val="20"/>
        </w:rPr>
        <w:t>if needed</w:t>
      </w:r>
      <w:r w:rsidR="00560F6E" w:rsidRPr="00822E36">
        <w:rPr>
          <w:rFonts w:ascii="Arial" w:hAnsi="Arial" w:cs="Arial"/>
          <w:b/>
          <w:sz w:val="20"/>
          <w:szCs w:val="20"/>
        </w:rPr>
        <w:t>)</w:t>
      </w:r>
      <w:r w:rsidR="00CF2512" w:rsidRPr="00822E36">
        <w:rPr>
          <w:rFonts w:ascii="Arial" w:hAnsi="Arial" w:cs="Arial"/>
          <w:b/>
          <w:sz w:val="20"/>
          <w:szCs w:val="20"/>
        </w:rPr>
        <w:t xml:space="preserve"> </w:t>
      </w:r>
      <w:r w:rsidRPr="00822E36">
        <w:rPr>
          <w:rFonts w:ascii="Arial" w:hAnsi="Arial" w:cs="Arial"/>
          <w:sz w:val="20"/>
          <w:szCs w:val="20"/>
        </w:rPr>
        <w:t xml:space="preserve">to obtain </w:t>
      </w:r>
      <w:r w:rsidR="006D6A32" w:rsidRPr="00822E36">
        <w:rPr>
          <w:rFonts w:ascii="Arial" w:hAnsi="Arial" w:cs="Arial"/>
          <w:sz w:val="20"/>
          <w:szCs w:val="20"/>
        </w:rPr>
        <w:t xml:space="preserve">the </w:t>
      </w:r>
      <w:r w:rsidRPr="00822E36">
        <w:rPr>
          <w:rFonts w:ascii="Arial" w:hAnsi="Arial" w:cs="Arial"/>
          <w:sz w:val="20"/>
          <w:szCs w:val="20"/>
        </w:rPr>
        <w:t>cash</w:t>
      </w:r>
      <w:r w:rsidR="006D6A32" w:rsidRPr="00822E36">
        <w:rPr>
          <w:rFonts w:ascii="Arial" w:hAnsi="Arial" w:cs="Arial"/>
          <w:sz w:val="20"/>
          <w:szCs w:val="20"/>
        </w:rPr>
        <w:t>.</w:t>
      </w:r>
    </w:p>
    <w:p w14:paraId="7073FB20" w14:textId="77777777" w:rsidR="00FD4877" w:rsidRPr="00822E36" w:rsidRDefault="00FD4877" w:rsidP="007A4189">
      <w:pPr>
        <w:pStyle w:val="NoSpacing"/>
        <w:numPr>
          <w:ilvl w:val="0"/>
          <w:numId w:val="3"/>
        </w:numPr>
        <w:rPr>
          <w:rFonts w:ascii="Arial" w:hAnsi="Arial" w:cs="Arial"/>
          <w:sz w:val="20"/>
          <w:szCs w:val="20"/>
        </w:rPr>
      </w:pPr>
      <w:r w:rsidRPr="00822E36">
        <w:rPr>
          <w:rFonts w:ascii="Arial" w:hAnsi="Arial" w:cs="Arial"/>
          <w:sz w:val="20"/>
          <w:szCs w:val="20"/>
        </w:rPr>
        <w:t xml:space="preserve">The custodian and requestor cannot be an approver </w:t>
      </w:r>
      <w:r w:rsidR="000131A3" w:rsidRPr="00822E36">
        <w:rPr>
          <w:rFonts w:ascii="Arial" w:hAnsi="Arial" w:cs="Arial"/>
          <w:sz w:val="20"/>
          <w:szCs w:val="20"/>
        </w:rPr>
        <w:t xml:space="preserve">on the DPR </w:t>
      </w:r>
      <w:r w:rsidRPr="00822E36">
        <w:rPr>
          <w:rFonts w:ascii="Arial" w:hAnsi="Arial" w:cs="Arial"/>
          <w:sz w:val="20"/>
          <w:szCs w:val="20"/>
        </w:rPr>
        <w:t xml:space="preserve">for establishing, increasing or replenishing </w:t>
      </w:r>
      <w:r w:rsidR="000131A3" w:rsidRPr="00822E36">
        <w:rPr>
          <w:rFonts w:ascii="Arial" w:hAnsi="Arial" w:cs="Arial"/>
          <w:sz w:val="20"/>
          <w:szCs w:val="20"/>
        </w:rPr>
        <w:t>the petty cash</w:t>
      </w:r>
      <w:r w:rsidRPr="00822E36">
        <w:rPr>
          <w:rFonts w:ascii="Arial" w:hAnsi="Arial" w:cs="Arial"/>
          <w:sz w:val="20"/>
          <w:szCs w:val="20"/>
        </w:rPr>
        <w:t>.</w:t>
      </w:r>
    </w:p>
    <w:p w14:paraId="415034F0" w14:textId="77777777" w:rsidR="00CF2512" w:rsidRPr="00CF2512" w:rsidRDefault="00CF2512" w:rsidP="00CF2512">
      <w:pPr>
        <w:pStyle w:val="NoSpacing"/>
        <w:ind w:left="1440"/>
        <w:rPr>
          <w:rFonts w:ascii="Arial" w:hAnsi="Arial" w:cs="Arial"/>
        </w:rPr>
      </w:pPr>
    </w:p>
    <w:p w14:paraId="3D0BB45A" w14:textId="77777777" w:rsidR="00D31911" w:rsidRDefault="00295DEF" w:rsidP="00D31911">
      <w:pPr>
        <w:pStyle w:val="NoSpacing"/>
        <w:rPr>
          <w:rFonts w:ascii="Arial" w:hAnsi="Arial" w:cs="Arial"/>
        </w:rPr>
      </w:pPr>
      <w:r>
        <w:rPr>
          <w:rFonts w:ascii="Arial" w:hAnsi="Arial" w:cs="Arial"/>
          <w:noProof/>
        </w:rPr>
        <w:lastRenderedPageBreak/>
        <w:drawing>
          <wp:inline distT="0" distB="0" distL="0" distR="0" wp14:anchorId="69C222E4" wp14:editId="57C18734">
            <wp:extent cx="5669280" cy="4380972"/>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r samp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7279" cy="4387153"/>
                    </a:xfrm>
                    <a:prstGeom prst="rect">
                      <a:avLst/>
                    </a:prstGeom>
                  </pic:spPr>
                </pic:pic>
              </a:graphicData>
            </a:graphic>
          </wp:inline>
        </w:drawing>
      </w:r>
    </w:p>
    <w:p w14:paraId="0512C062" w14:textId="77777777" w:rsidR="001D7728" w:rsidRDefault="001D7728" w:rsidP="001D7728">
      <w:pPr>
        <w:pStyle w:val="NoSpacing"/>
        <w:rPr>
          <w:rFonts w:ascii="Arial" w:hAnsi="Arial" w:cs="Arial"/>
        </w:rPr>
      </w:pPr>
    </w:p>
    <w:p w14:paraId="3B6B215B" w14:textId="77777777" w:rsidR="00334622" w:rsidRPr="00822E36" w:rsidRDefault="00334622" w:rsidP="00334622">
      <w:pPr>
        <w:pStyle w:val="NoSpacing"/>
        <w:numPr>
          <w:ilvl w:val="0"/>
          <w:numId w:val="19"/>
        </w:numPr>
        <w:ind w:left="1440"/>
        <w:rPr>
          <w:rFonts w:ascii="Arial" w:hAnsi="Arial" w:cs="Arial"/>
          <w:sz w:val="20"/>
          <w:szCs w:val="20"/>
        </w:rPr>
      </w:pPr>
      <w:r w:rsidRPr="00822E36">
        <w:rPr>
          <w:rFonts w:ascii="Arial" w:hAnsi="Arial" w:cs="Arial"/>
          <w:sz w:val="20"/>
          <w:szCs w:val="20"/>
        </w:rPr>
        <w:t>Once accepted by Depository Service, the DPR is then forwarded to Accounts Payable.  When received by Accounts Payable, the DPR is archived with back-up documentation and the chartstring listed on the DPR is then debited.</w:t>
      </w:r>
    </w:p>
    <w:p w14:paraId="17EB6AEA" w14:textId="77777777" w:rsidR="00334622" w:rsidRDefault="00334622" w:rsidP="00334622">
      <w:pPr>
        <w:pStyle w:val="NoSpacing"/>
        <w:ind w:left="720"/>
        <w:rPr>
          <w:rFonts w:ascii="Arial" w:hAnsi="Arial" w:cs="Arial"/>
        </w:rPr>
      </w:pPr>
    </w:p>
    <w:p w14:paraId="3D715818" w14:textId="77777777" w:rsidR="00295DEF" w:rsidRDefault="00295DEF" w:rsidP="001D7728">
      <w:pPr>
        <w:pStyle w:val="NoSpacing"/>
        <w:rPr>
          <w:rFonts w:ascii="Arial" w:hAnsi="Arial" w:cs="Arial"/>
        </w:rPr>
      </w:pPr>
    </w:p>
    <w:p w14:paraId="404D5654" w14:textId="77777777" w:rsidR="001D7728" w:rsidRDefault="001D7728" w:rsidP="001D7728">
      <w:pPr>
        <w:pStyle w:val="NoSpacing"/>
        <w:rPr>
          <w:rFonts w:ascii="Arial" w:hAnsi="Arial" w:cs="Arial"/>
          <w:b/>
        </w:rPr>
      </w:pPr>
      <w:r>
        <w:rPr>
          <w:rFonts w:ascii="Arial" w:hAnsi="Arial" w:cs="Arial"/>
          <w:b/>
        </w:rPr>
        <w:t>Custodian Responsibilities</w:t>
      </w:r>
    </w:p>
    <w:p w14:paraId="71F5A489" w14:textId="77777777" w:rsidR="001D7728" w:rsidRDefault="001D7728" w:rsidP="001D7728">
      <w:pPr>
        <w:pStyle w:val="NoSpacing"/>
        <w:rPr>
          <w:rFonts w:ascii="Arial" w:hAnsi="Arial" w:cs="Arial"/>
          <w:b/>
        </w:rPr>
      </w:pPr>
    </w:p>
    <w:p w14:paraId="77B61BAB" w14:textId="77777777" w:rsidR="001D7728" w:rsidRPr="00822E36" w:rsidRDefault="001D7728" w:rsidP="001D7728">
      <w:pPr>
        <w:pStyle w:val="NoSpacing"/>
        <w:numPr>
          <w:ilvl w:val="0"/>
          <w:numId w:val="7"/>
        </w:numPr>
        <w:rPr>
          <w:rFonts w:ascii="Arial" w:hAnsi="Arial" w:cs="Arial"/>
          <w:b/>
          <w:sz w:val="20"/>
          <w:szCs w:val="20"/>
        </w:rPr>
      </w:pPr>
      <w:r w:rsidRPr="00822E36">
        <w:rPr>
          <w:rFonts w:ascii="Arial" w:hAnsi="Arial" w:cs="Arial"/>
          <w:sz w:val="20"/>
          <w:szCs w:val="20"/>
        </w:rPr>
        <w:t>The custodian of the fund is fully responsible for the safekeeping of the fund and for its proper usage.  The custodian must exercise caution in the administration and protection of the fund in his/her possession.</w:t>
      </w:r>
    </w:p>
    <w:p w14:paraId="205071B9" w14:textId="77777777" w:rsidR="001D7728" w:rsidRPr="00822E36" w:rsidRDefault="001D7728" w:rsidP="001D7728">
      <w:pPr>
        <w:pStyle w:val="NoSpacing"/>
        <w:numPr>
          <w:ilvl w:val="0"/>
          <w:numId w:val="7"/>
        </w:numPr>
        <w:rPr>
          <w:rFonts w:ascii="Arial" w:hAnsi="Arial" w:cs="Arial"/>
          <w:b/>
          <w:sz w:val="20"/>
          <w:szCs w:val="20"/>
        </w:rPr>
      </w:pPr>
      <w:r w:rsidRPr="00822E36">
        <w:rPr>
          <w:rFonts w:ascii="Arial" w:hAnsi="Arial" w:cs="Arial"/>
          <w:sz w:val="20"/>
          <w:szCs w:val="20"/>
        </w:rPr>
        <w:t>Access t</w:t>
      </w:r>
      <w:r w:rsidR="00B8075A" w:rsidRPr="00822E36">
        <w:rPr>
          <w:rFonts w:ascii="Arial" w:hAnsi="Arial" w:cs="Arial"/>
          <w:sz w:val="20"/>
          <w:szCs w:val="20"/>
        </w:rPr>
        <w:t>o the fund should be limited to</w:t>
      </w:r>
      <w:r w:rsidR="00560F6E" w:rsidRPr="00822E36">
        <w:rPr>
          <w:rFonts w:ascii="Arial" w:hAnsi="Arial" w:cs="Arial"/>
          <w:sz w:val="20"/>
          <w:szCs w:val="20"/>
        </w:rPr>
        <w:t xml:space="preserve"> </w:t>
      </w:r>
      <w:r w:rsidRPr="00822E36">
        <w:rPr>
          <w:rFonts w:ascii="Arial" w:hAnsi="Arial" w:cs="Arial"/>
          <w:sz w:val="20"/>
          <w:szCs w:val="20"/>
        </w:rPr>
        <w:t>the custodian</w:t>
      </w:r>
      <w:r w:rsidR="00B8075A" w:rsidRPr="00822E36">
        <w:rPr>
          <w:rFonts w:ascii="Arial" w:hAnsi="Arial" w:cs="Arial"/>
          <w:sz w:val="20"/>
          <w:szCs w:val="20"/>
        </w:rPr>
        <w:t xml:space="preserve"> only</w:t>
      </w:r>
      <w:r w:rsidRPr="00822E36">
        <w:rPr>
          <w:rFonts w:ascii="Arial" w:hAnsi="Arial" w:cs="Arial"/>
          <w:sz w:val="20"/>
          <w:szCs w:val="20"/>
        </w:rPr>
        <w:t>.</w:t>
      </w:r>
    </w:p>
    <w:p w14:paraId="4AE89F80" w14:textId="77777777" w:rsidR="007F049B" w:rsidRPr="00822E36" w:rsidRDefault="001D7728" w:rsidP="007F049B">
      <w:pPr>
        <w:pStyle w:val="NoSpacing"/>
        <w:numPr>
          <w:ilvl w:val="0"/>
          <w:numId w:val="10"/>
        </w:numPr>
        <w:rPr>
          <w:rFonts w:ascii="Arial" w:hAnsi="Arial" w:cs="Arial"/>
          <w:color w:val="000000" w:themeColor="text1"/>
          <w:sz w:val="20"/>
          <w:szCs w:val="20"/>
        </w:rPr>
      </w:pPr>
      <w:r w:rsidRPr="00822E36">
        <w:rPr>
          <w:rFonts w:ascii="Arial" w:hAnsi="Arial" w:cs="Arial"/>
          <w:sz w:val="20"/>
          <w:szCs w:val="20"/>
        </w:rPr>
        <w:t xml:space="preserve">Petty cash funds must not be </w:t>
      </w:r>
      <w:r w:rsidR="00CF2512" w:rsidRPr="00822E36">
        <w:rPr>
          <w:rFonts w:ascii="Arial" w:hAnsi="Arial" w:cs="Arial"/>
          <w:sz w:val="20"/>
          <w:szCs w:val="20"/>
        </w:rPr>
        <w:t xml:space="preserve">combined </w:t>
      </w:r>
      <w:r w:rsidRPr="00822E36">
        <w:rPr>
          <w:rFonts w:ascii="Arial" w:hAnsi="Arial" w:cs="Arial"/>
          <w:sz w:val="20"/>
          <w:szCs w:val="20"/>
        </w:rPr>
        <w:t>with any other funds or used for any purposes other</w:t>
      </w:r>
      <w:r w:rsidR="00FA7F44" w:rsidRPr="00822E36">
        <w:rPr>
          <w:rFonts w:ascii="Arial" w:hAnsi="Arial" w:cs="Arial"/>
          <w:sz w:val="20"/>
          <w:szCs w:val="20"/>
        </w:rPr>
        <w:t xml:space="preserve"> than</w:t>
      </w:r>
      <w:r w:rsidRPr="00822E36">
        <w:rPr>
          <w:rFonts w:ascii="Arial" w:hAnsi="Arial" w:cs="Arial"/>
          <w:sz w:val="20"/>
          <w:szCs w:val="20"/>
        </w:rPr>
        <w:t xml:space="preserve"> </w:t>
      </w:r>
      <w:r w:rsidR="00560F6E" w:rsidRPr="00822E36">
        <w:rPr>
          <w:rFonts w:ascii="Arial" w:hAnsi="Arial" w:cs="Arial"/>
          <w:sz w:val="20"/>
          <w:szCs w:val="20"/>
        </w:rPr>
        <w:t xml:space="preserve">for </w:t>
      </w:r>
      <w:r w:rsidR="00CF2512" w:rsidRPr="00822E36">
        <w:rPr>
          <w:rFonts w:ascii="Arial" w:hAnsi="Arial" w:cs="Arial"/>
          <w:sz w:val="20"/>
          <w:szCs w:val="20"/>
        </w:rPr>
        <w:t>research participant payments.</w:t>
      </w:r>
      <w:r w:rsidR="007F049B" w:rsidRPr="00822E36">
        <w:rPr>
          <w:rFonts w:ascii="Arial" w:hAnsi="Arial" w:cs="Arial"/>
          <w:color w:val="000000" w:themeColor="text1"/>
          <w:sz w:val="20"/>
          <w:szCs w:val="20"/>
        </w:rPr>
        <w:t xml:space="preserve"> </w:t>
      </w:r>
    </w:p>
    <w:p w14:paraId="7533D642" w14:textId="4A697635" w:rsidR="007F049B" w:rsidRPr="00822E36" w:rsidRDefault="007F049B" w:rsidP="00107C67">
      <w:pPr>
        <w:pStyle w:val="NoSpacing"/>
        <w:numPr>
          <w:ilvl w:val="1"/>
          <w:numId w:val="10"/>
        </w:numPr>
        <w:rPr>
          <w:rFonts w:ascii="Arial" w:hAnsi="Arial" w:cs="Arial"/>
          <w:color w:val="000000" w:themeColor="text1"/>
          <w:sz w:val="20"/>
          <w:szCs w:val="20"/>
        </w:rPr>
      </w:pPr>
      <w:r w:rsidRPr="00822E36">
        <w:rPr>
          <w:rFonts w:ascii="Arial" w:hAnsi="Arial" w:cs="Arial"/>
          <w:color w:val="000000" w:themeColor="text1"/>
          <w:sz w:val="20"/>
          <w:szCs w:val="20"/>
        </w:rPr>
        <w:t>Petty cash cannot be loaned or borrowed for personal use.</w:t>
      </w:r>
    </w:p>
    <w:p w14:paraId="60AF906B" w14:textId="77777777" w:rsidR="007F049B" w:rsidRPr="00822E36" w:rsidRDefault="007F049B" w:rsidP="00107C67">
      <w:pPr>
        <w:pStyle w:val="NoSpacing"/>
        <w:numPr>
          <w:ilvl w:val="1"/>
          <w:numId w:val="10"/>
        </w:numPr>
        <w:rPr>
          <w:rFonts w:ascii="Arial" w:hAnsi="Arial" w:cs="Arial"/>
          <w:color w:val="000000" w:themeColor="text1"/>
          <w:sz w:val="20"/>
          <w:szCs w:val="20"/>
        </w:rPr>
      </w:pPr>
      <w:r w:rsidRPr="00822E36">
        <w:rPr>
          <w:rFonts w:ascii="Arial" w:hAnsi="Arial" w:cs="Arial"/>
          <w:color w:val="000000" w:themeColor="text1"/>
          <w:sz w:val="20"/>
          <w:szCs w:val="20"/>
        </w:rPr>
        <w:t>The fund may not be used to cash personal checks.</w:t>
      </w:r>
    </w:p>
    <w:p w14:paraId="399E90A5" w14:textId="77777777" w:rsidR="007F049B" w:rsidRPr="00822E36" w:rsidRDefault="007F049B" w:rsidP="00107C67">
      <w:pPr>
        <w:pStyle w:val="NoSpacing"/>
        <w:numPr>
          <w:ilvl w:val="1"/>
          <w:numId w:val="10"/>
        </w:numPr>
        <w:rPr>
          <w:rFonts w:ascii="Arial" w:hAnsi="Arial" w:cs="Arial"/>
          <w:sz w:val="20"/>
          <w:szCs w:val="20"/>
        </w:rPr>
      </w:pPr>
      <w:r w:rsidRPr="00822E36">
        <w:rPr>
          <w:rFonts w:ascii="Arial" w:hAnsi="Arial" w:cs="Arial"/>
          <w:sz w:val="20"/>
          <w:szCs w:val="20"/>
        </w:rPr>
        <w:t>Employee gifts should never be purchased with these funds.</w:t>
      </w:r>
    </w:p>
    <w:p w14:paraId="271524E9" w14:textId="675B0172" w:rsidR="000E5087" w:rsidRPr="00822E36" w:rsidRDefault="000E5087" w:rsidP="000E5087">
      <w:pPr>
        <w:pStyle w:val="NoSpacing"/>
        <w:numPr>
          <w:ilvl w:val="0"/>
          <w:numId w:val="13"/>
        </w:numPr>
        <w:rPr>
          <w:rFonts w:ascii="Arial" w:hAnsi="Arial" w:cs="Arial"/>
          <w:sz w:val="20"/>
          <w:szCs w:val="20"/>
        </w:rPr>
      </w:pPr>
      <w:r w:rsidRPr="00822E36">
        <w:rPr>
          <w:rFonts w:ascii="Arial" w:hAnsi="Arial" w:cs="Arial"/>
          <w:sz w:val="20"/>
          <w:szCs w:val="20"/>
        </w:rPr>
        <w:t>The custodian should make pay-outs directly to the individual requesting reimbursement. Pay-outs should not be made to departmental employees for delivery of currency to another party.</w:t>
      </w:r>
    </w:p>
    <w:p w14:paraId="7135D615" w14:textId="77777777" w:rsidR="000E5087" w:rsidRPr="00822E36" w:rsidRDefault="000E5087" w:rsidP="000E5087">
      <w:pPr>
        <w:pStyle w:val="NoSpacing"/>
        <w:ind w:left="1440"/>
        <w:rPr>
          <w:rFonts w:ascii="Arial" w:hAnsi="Arial" w:cs="Arial"/>
          <w:sz w:val="20"/>
          <w:szCs w:val="20"/>
        </w:rPr>
      </w:pPr>
    </w:p>
    <w:p w14:paraId="17A69015" w14:textId="448CFD91" w:rsidR="008B39DF" w:rsidRDefault="008B39DF" w:rsidP="008B39DF">
      <w:pPr>
        <w:pStyle w:val="NoSpacing"/>
        <w:numPr>
          <w:ilvl w:val="0"/>
          <w:numId w:val="3"/>
        </w:numPr>
        <w:rPr>
          <w:rFonts w:ascii="Arial" w:hAnsi="Arial" w:cs="Arial"/>
        </w:rPr>
      </w:pPr>
      <w:r w:rsidRPr="00822E36">
        <w:rPr>
          <w:rFonts w:ascii="Arial" w:hAnsi="Arial" w:cs="Arial"/>
          <w:sz w:val="20"/>
          <w:szCs w:val="20"/>
        </w:rPr>
        <w:t>The custodian cannot reassign the use of the petty cash fund if the original project number is closed and a new one issued. If for any reason the chartstring changes from the original request, the petty cash fund needs to be closed and reopened with the correct chartstring that will be used for replenishment.</w:t>
      </w:r>
    </w:p>
    <w:p w14:paraId="492790C3" w14:textId="77777777" w:rsidR="001D7728" w:rsidRPr="001D7728" w:rsidRDefault="001D7728" w:rsidP="00997CCD">
      <w:pPr>
        <w:pStyle w:val="NoSpacing"/>
        <w:ind w:left="1440"/>
        <w:rPr>
          <w:rFonts w:ascii="Arial" w:hAnsi="Arial" w:cs="Arial"/>
          <w:b/>
        </w:rPr>
      </w:pPr>
    </w:p>
    <w:p w14:paraId="0DE9586B" w14:textId="77777777" w:rsidR="001D7728" w:rsidRPr="00822E36" w:rsidRDefault="001D7728" w:rsidP="001D7728">
      <w:pPr>
        <w:pStyle w:val="NoSpacing"/>
        <w:numPr>
          <w:ilvl w:val="0"/>
          <w:numId w:val="7"/>
        </w:numPr>
        <w:rPr>
          <w:rFonts w:ascii="Arial" w:hAnsi="Arial" w:cs="Arial"/>
          <w:b/>
          <w:sz w:val="20"/>
          <w:szCs w:val="20"/>
        </w:rPr>
      </w:pPr>
      <w:r w:rsidRPr="00822E36">
        <w:rPr>
          <w:rFonts w:ascii="Arial" w:hAnsi="Arial" w:cs="Arial"/>
          <w:sz w:val="20"/>
          <w:szCs w:val="20"/>
        </w:rPr>
        <w:t>Any discrepancies in the fund are the responsibility of the custodian and the departmental administration.</w:t>
      </w:r>
    </w:p>
    <w:p w14:paraId="45F08509" w14:textId="77777777" w:rsidR="007F049B" w:rsidRPr="00822E36" w:rsidRDefault="001D7728" w:rsidP="007F049B">
      <w:pPr>
        <w:pStyle w:val="NoSpacing"/>
        <w:numPr>
          <w:ilvl w:val="1"/>
          <w:numId w:val="10"/>
        </w:numPr>
        <w:rPr>
          <w:rFonts w:ascii="Arial" w:hAnsi="Arial" w:cs="Arial"/>
          <w:sz w:val="20"/>
          <w:szCs w:val="20"/>
        </w:rPr>
      </w:pPr>
      <w:r w:rsidRPr="00822E36">
        <w:rPr>
          <w:rFonts w:ascii="Arial" w:hAnsi="Arial" w:cs="Arial"/>
          <w:sz w:val="20"/>
          <w:szCs w:val="20"/>
        </w:rPr>
        <w:t>It is the responsibility of the custodian to follow current University policies and procedures in maintaining the petty cash fund.</w:t>
      </w:r>
    </w:p>
    <w:p w14:paraId="275E1539" w14:textId="7E150600" w:rsidR="007F049B" w:rsidRPr="00822E36" w:rsidRDefault="007F049B" w:rsidP="007F049B">
      <w:pPr>
        <w:pStyle w:val="NoSpacing"/>
        <w:numPr>
          <w:ilvl w:val="1"/>
          <w:numId w:val="10"/>
        </w:numPr>
        <w:rPr>
          <w:rFonts w:ascii="Arial" w:hAnsi="Arial" w:cs="Arial"/>
          <w:sz w:val="20"/>
          <w:szCs w:val="20"/>
        </w:rPr>
      </w:pPr>
      <w:r w:rsidRPr="00822E36">
        <w:rPr>
          <w:rFonts w:ascii="Arial" w:hAnsi="Arial" w:cs="Arial"/>
          <w:sz w:val="20"/>
          <w:szCs w:val="20"/>
        </w:rPr>
        <w:t>Mishandling or loss of funds may result in dismissal and/or prosecution of involved employees and/or relinquishment of the fund by the department.</w:t>
      </w:r>
    </w:p>
    <w:p w14:paraId="4BF1B09A" w14:textId="77777777" w:rsidR="001D7728" w:rsidRPr="00822E36" w:rsidRDefault="001D7728" w:rsidP="007F049B">
      <w:pPr>
        <w:pStyle w:val="NoSpacing"/>
        <w:ind w:left="1440"/>
        <w:rPr>
          <w:rFonts w:ascii="Arial" w:hAnsi="Arial" w:cs="Arial"/>
          <w:b/>
          <w:sz w:val="20"/>
          <w:szCs w:val="20"/>
        </w:rPr>
      </w:pPr>
    </w:p>
    <w:p w14:paraId="1210D279" w14:textId="14056B0D" w:rsidR="00334622" w:rsidRPr="00822E36" w:rsidRDefault="00E10452" w:rsidP="001D7728">
      <w:pPr>
        <w:pStyle w:val="NoSpacing"/>
        <w:numPr>
          <w:ilvl w:val="0"/>
          <w:numId w:val="7"/>
        </w:numPr>
        <w:rPr>
          <w:rFonts w:ascii="Arial" w:hAnsi="Arial" w:cs="Arial"/>
          <w:b/>
          <w:sz w:val="20"/>
          <w:szCs w:val="20"/>
        </w:rPr>
      </w:pPr>
      <w:r w:rsidRPr="00822E36">
        <w:rPr>
          <w:rFonts w:ascii="Arial" w:hAnsi="Arial" w:cs="Arial"/>
          <w:sz w:val="20"/>
          <w:szCs w:val="20"/>
        </w:rPr>
        <w:t>If any questions or issues, please contact Accounting Services or Depository Services</w:t>
      </w:r>
      <w:r w:rsidR="00334622" w:rsidRPr="00822E36">
        <w:rPr>
          <w:rFonts w:ascii="Arial" w:hAnsi="Arial" w:cs="Arial"/>
          <w:sz w:val="20"/>
          <w:szCs w:val="20"/>
        </w:rPr>
        <w:t>.</w:t>
      </w:r>
    </w:p>
    <w:p w14:paraId="2EE87D8F" w14:textId="77777777" w:rsidR="00997CCD" w:rsidRPr="00334622" w:rsidRDefault="00997CCD" w:rsidP="00997CCD">
      <w:pPr>
        <w:pStyle w:val="NoSpacing"/>
        <w:ind w:left="1440"/>
        <w:rPr>
          <w:rFonts w:ascii="Arial" w:hAnsi="Arial" w:cs="Arial"/>
          <w:b/>
        </w:rPr>
      </w:pPr>
    </w:p>
    <w:p w14:paraId="2A672D39" w14:textId="77777777" w:rsidR="001D7728" w:rsidRPr="00334622" w:rsidRDefault="001D7728" w:rsidP="00334622">
      <w:pPr>
        <w:pStyle w:val="NoSpacing"/>
        <w:rPr>
          <w:rFonts w:ascii="Arial" w:hAnsi="Arial" w:cs="Arial"/>
          <w:b/>
        </w:rPr>
      </w:pPr>
      <w:r w:rsidRPr="00334622">
        <w:rPr>
          <w:rFonts w:ascii="Arial" w:hAnsi="Arial" w:cs="Arial"/>
          <w:b/>
        </w:rPr>
        <w:t>Procedure to Change Custodian</w:t>
      </w:r>
    </w:p>
    <w:p w14:paraId="533E9F33" w14:textId="77777777" w:rsidR="001D7728" w:rsidRDefault="001D7728" w:rsidP="001D7728">
      <w:pPr>
        <w:pStyle w:val="NoSpacing"/>
        <w:rPr>
          <w:rFonts w:ascii="Arial" w:hAnsi="Arial" w:cs="Arial"/>
          <w:b/>
        </w:rPr>
      </w:pPr>
    </w:p>
    <w:p w14:paraId="246E49E9" w14:textId="77F30F46" w:rsidR="0077403E" w:rsidRPr="00822E36" w:rsidRDefault="001D7728" w:rsidP="00295DEF">
      <w:pPr>
        <w:pStyle w:val="NoSpacing"/>
        <w:ind w:left="720"/>
        <w:rPr>
          <w:rFonts w:ascii="Arial" w:hAnsi="Arial" w:cs="Arial"/>
          <w:sz w:val="20"/>
          <w:szCs w:val="20"/>
        </w:rPr>
      </w:pPr>
      <w:r w:rsidRPr="00822E36">
        <w:rPr>
          <w:rFonts w:ascii="Arial" w:hAnsi="Arial" w:cs="Arial"/>
          <w:sz w:val="20"/>
          <w:szCs w:val="20"/>
        </w:rPr>
        <w:t xml:space="preserve">If the custodian </w:t>
      </w:r>
      <w:r w:rsidR="00CF2512" w:rsidRPr="00822E36">
        <w:rPr>
          <w:rFonts w:ascii="Arial" w:hAnsi="Arial" w:cs="Arial"/>
          <w:sz w:val="20"/>
          <w:szCs w:val="20"/>
        </w:rPr>
        <w:t>is leaving the department</w:t>
      </w:r>
      <w:r w:rsidR="00FA7F44" w:rsidRPr="00822E36">
        <w:rPr>
          <w:rFonts w:ascii="Arial" w:hAnsi="Arial" w:cs="Arial"/>
          <w:sz w:val="20"/>
          <w:szCs w:val="20"/>
        </w:rPr>
        <w:t xml:space="preserve"> or terminating employment</w:t>
      </w:r>
      <w:r w:rsidRPr="00822E36">
        <w:rPr>
          <w:rFonts w:ascii="Arial" w:hAnsi="Arial" w:cs="Arial"/>
          <w:sz w:val="20"/>
          <w:szCs w:val="20"/>
        </w:rPr>
        <w:t>,</w:t>
      </w:r>
      <w:r w:rsidR="00FA7F44" w:rsidRPr="00822E36">
        <w:rPr>
          <w:rFonts w:ascii="Arial" w:hAnsi="Arial" w:cs="Arial"/>
          <w:sz w:val="20"/>
          <w:szCs w:val="20"/>
        </w:rPr>
        <w:t xml:space="preserve"> </w:t>
      </w:r>
      <w:r w:rsidRPr="00822E36">
        <w:rPr>
          <w:rFonts w:ascii="Arial" w:hAnsi="Arial" w:cs="Arial"/>
          <w:sz w:val="20"/>
          <w:szCs w:val="20"/>
        </w:rPr>
        <w:t xml:space="preserve">transfer </w:t>
      </w:r>
      <w:r w:rsidR="00FA7F44" w:rsidRPr="00822E36">
        <w:rPr>
          <w:rFonts w:ascii="Arial" w:hAnsi="Arial" w:cs="Arial"/>
          <w:sz w:val="20"/>
          <w:szCs w:val="20"/>
        </w:rPr>
        <w:t xml:space="preserve">of </w:t>
      </w:r>
      <w:r w:rsidRPr="00822E36">
        <w:rPr>
          <w:rFonts w:ascii="Arial" w:hAnsi="Arial" w:cs="Arial"/>
          <w:sz w:val="20"/>
          <w:szCs w:val="20"/>
        </w:rPr>
        <w:t>the fund to a new custodian</w:t>
      </w:r>
      <w:r w:rsidR="00FA7F44" w:rsidRPr="00822E36">
        <w:rPr>
          <w:rFonts w:ascii="Arial" w:hAnsi="Arial" w:cs="Arial"/>
          <w:sz w:val="20"/>
          <w:szCs w:val="20"/>
        </w:rPr>
        <w:t xml:space="preserve"> is required</w:t>
      </w:r>
      <w:r w:rsidRPr="00822E36">
        <w:rPr>
          <w:rFonts w:ascii="Arial" w:hAnsi="Arial" w:cs="Arial"/>
          <w:sz w:val="20"/>
          <w:szCs w:val="20"/>
        </w:rPr>
        <w:t xml:space="preserve">.  The fund should be counted and reconciled by the current custodian and then turned over to the new </w:t>
      </w:r>
      <w:r w:rsidR="00FA7F44" w:rsidRPr="00822E36">
        <w:rPr>
          <w:rFonts w:ascii="Arial" w:hAnsi="Arial" w:cs="Arial"/>
          <w:sz w:val="20"/>
          <w:szCs w:val="20"/>
        </w:rPr>
        <w:t>custodian</w:t>
      </w:r>
      <w:r w:rsidRPr="00822E36">
        <w:rPr>
          <w:rFonts w:ascii="Arial" w:hAnsi="Arial" w:cs="Arial"/>
          <w:sz w:val="20"/>
          <w:szCs w:val="20"/>
        </w:rPr>
        <w:t>.</w:t>
      </w:r>
      <w:r w:rsidR="00FA7F44" w:rsidRPr="00822E36">
        <w:rPr>
          <w:rFonts w:ascii="Arial" w:hAnsi="Arial" w:cs="Arial"/>
          <w:sz w:val="20"/>
          <w:szCs w:val="20"/>
        </w:rPr>
        <w:t xml:space="preserve"> </w:t>
      </w:r>
      <w:r w:rsidRPr="00822E36">
        <w:rPr>
          <w:rFonts w:ascii="Arial" w:hAnsi="Arial" w:cs="Arial"/>
          <w:sz w:val="20"/>
          <w:szCs w:val="20"/>
        </w:rPr>
        <w:t xml:space="preserve">The new custodian should </w:t>
      </w:r>
      <w:r w:rsidR="00F03CB6" w:rsidRPr="00822E36">
        <w:rPr>
          <w:rFonts w:ascii="Arial" w:hAnsi="Arial" w:cs="Arial"/>
          <w:sz w:val="20"/>
          <w:szCs w:val="20"/>
        </w:rPr>
        <w:t xml:space="preserve">then </w:t>
      </w:r>
      <w:r w:rsidRPr="00822E36">
        <w:rPr>
          <w:rFonts w:ascii="Arial" w:hAnsi="Arial" w:cs="Arial"/>
          <w:sz w:val="20"/>
          <w:szCs w:val="20"/>
        </w:rPr>
        <w:t xml:space="preserve">acknowledge receipt </w:t>
      </w:r>
      <w:r w:rsidR="00F03CB6" w:rsidRPr="00822E36">
        <w:rPr>
          <w:rFonts w:ascii="Arial" w:hAnsi="Arial" w:cs="Arial"/>
          <w:sz w:val="20"/>
          <w:szCs w:val="20"/>
        </w:rPr>
        <w:t>o</w:t>
      </w:r>
      <w:r w:rsidRPr="00822E36">
        <w:rPr>
          <w:rFonts w:ascii="Arial" w:hAnsi="Arial" w:cs="Arial"/>
          <w:sz w:val="20"/>
          <w:szCs w:val="20"/>
        </w:rPr>
        <w:t xml:space="preserve">f the fund by signing </w:t>
      </w:r>
      <w:r w:rsidR="00494D9C" w:rsidRPr="00822E36">
        <w:rPr>
          <w:rFonts w:ascii="Arial" w:hAnsi="Arial" w:cs="Arial"/>
          <w:sz w:val="20"/>
          <w:szCs w:val="20"/>
        </w:rPr>
        <w:t>the</w:t>
      </w:r>
      <w:r w:rsidRPr="00822E36">
        <w:rPr>
          <w:rFonts w:ascii="Arial" w:hAnsi="Arial" w:cs="Arial"/>
          <w:sz w:val="20"/>
          <w:szCs w:val="20"/>
        </w:rPr>
        <w:t xml:space="preserve"> </w:t>
      </w:r>
      <w:r w:rsidR="009D6ACD" w:rsidRPr="009D6ACD">
        <w:rPr>
          <w:rFonts w:ascii="Arial" w:hAnsi="Arial" w:cs="Arial"/>
          <w:color w:val="FF0000"/>
          <w:sz w:val="20"/>
          <w:szCs w:val="20"/>
        </w:rPr>
        <w:t>Petty Cash Fund Transfer Form</w:t>
      </w:r>
      <w:r w:rsidR="00C857DC" w:rsidRPr="009D6ACD">
        <w:rPr>
          <w:rFonts w:ascii="Arial" w:hAnsi="Arial" w:cs="Arial"/>
          <w:color w:val="FF0000"/>
          <w:sz w:val="20"/>
          <w:szCs w:val="20"/>
        </w:rPr>
        <w:t xml:space="preserve"> </w:t>
      </w:r>
      <w:r w:rsidRPr="00822E36">
        <w:rPr>
          <w:rFonts w:ascii="Arial" w:hAnsi="Arial" w:cs="Arial"/>
          <w:sz w:val="20"/>
          <w:szCs w:val="20"/>
        </w:rPr>
        <w:t>documenting the transfer of funds and the accompanying responsibility.  The form below may be printed from this document and used for this purpose</w:t>
      </w:r>
      <w:r w:rsidR="00F03CB6" w:rsidRPr="00822E36">
        <w:rPr>
          <w:rFonts w:ascii="Arial" w:hAnsi="Arial" w:cs="Arial"/>
          <w:sz w:val="20"/>
          <w:szCs w:val="20"/>
        </w:rPr>
        <w:t>;</w:t>
      </w:r>
      <w:r w:rsidRPr="00822E36">
        <w:rPr>
          <w:rFonts w:ascii="Arial" w:hAnsi="Arial" w:cs="Arial"/>
          <w:sz w:val="20"/>
          <w:szCs w:val="20"/>
        </w:rPr>
        <w:t xml:space="preserve"> </w:t>
      </w:r>
      <w:r w:rsidR="00F03CB6" w:rsidRPr="00822E36">
        <w:rPr>
          <w:rFonts w:ascii="Arial" w:hAnsi="Arial" w:cs="Arial"/>
          <w:sz w:val="20"/>
          <w:szCs w:val="20"/>
        </w:rPr>
        <w:t>t</w:t>
      </w:r>
      <w:r w:rsidRPr="00822E36">
        <w:rPr>
          <w:rFonts w:ascii="Arial" w:hAnsi="Arial" w:cs="Arial"/>
          <w:sz w:val="20"/>
          <w:szCs w:val="20"/>
        </w:rPr>
        <w:t xml:space="preserve">he completed form should be sent to </w:t>
      </w:r>
      <w:hyperlink r:id="rId15" w:history="1">
        <w:r w:rsidRPr="00822E36">
          <w:rPr>
            <w:rStyle w:val="Hyperlink"/>
            <w:rFonts w:ascii="Arial" w:hAnsi="Arial" w:cs="Arial"/>
            <w:sz w:val="20"/>
            <w:szCs w:val="20"/>
          </w:rPr>
          <w:t>Accounting Services</w:t>
        </w:r>
      </w:hyperlink>
      <w:r w:rsidRPr="00822E36">
        <w:rPr>
          <w:rFonts w:ascii="Arial" w:hAnsi="Arial" w:cs="Arial"/>
          <w:sz w:val="20"/>
          <w:szCs w:val="20"/>
        </w:rPr>
        <w:t>.</w:t>
      </w:r>
    </w:p>
    <w:p w14:paraId="36163614" w14:textId="77777777" w:rsidR="00295DEF" w:rsidRDefault="00295DEF" w:rsidP="00295DEF">
      <w:pPr>
        <w:pStyle w:val="NoSpacing"/>
        <w:ind w:left="720"/>
        <w:rPr>
          <w:rFonts w:ascii="Arial" w:hAnsi="Arial" w:cs="Arial"/>
        </w:rPr>
      </w:pPr>
    </w:p>
    <w:p w14:paraId="0D256D38" w14:textId="77777777" w:rsidR="00C0734E" w:rsidRDefault="00C0734E" w:rsidP="00295DEF">
      <w:pPr>
        <w:pStyle w:val="NoSpacing"/>
        <w:rPr>
          <w:rFonts w:ascii="Arial" w:hAnsi="Arial" w:cs="Arial"/>
          <w:b/>
          <w:color w:val="FF0000"/>
        </w:rPr>
      </w:pPr>
    </w:p>
    <w:p w14:paraId="6FDBA98D" w14:textId="14E51A49" w:rsidR="00C0734E" w:rsidRDefault="00C0734E" w:rsidP="00C0734E">
      <w:pPr>
        <w:pStyle w:val="NoSpacing"/>
        <w:rPr>
          <w:rFonts w:ascii="Arial" w:hAnsi="Arial" w:cs="Arial"/>
          <w:b/>
        </w:rPr>
      </w:pPr>
      <w:r>
        <w:rPr>
          <w:rFonts w:ascii="Arial" w:hAnsi="Arial" w:cs="Arial"/>
          <w:b/>
        </w:rPr>
        <w:t xml:space="preserve">Fund </w:t>
      </w:r>
      <w:r w:rsidR="00F819E5">
        <w:rPr>
          <w:rFonts w:ascii="Arial" w:hAnsi="Arial" w:cs="Arial"/>
          <w:b/>
        </w:rPr>
        <w:t>Safeguarding</w:t>
      </w:r>
      <w:bookmarkStart w:id="0" w:name="_GoBack"/>
      <w:bookmarkEnd w:id="0"/>
    </w:p>
    <w:p w14:paraId="59046681" w14:textId="77777777" w:rsidR="00C0734E" w:rsidRDefault="00C0734E" w:rsidP="00C0734E">
      <w:pPr>
        <w:pStyle w:val="NoSpacing"/>
        <w:rPr>
          <w:rFonts w:ascii="Arial" w:hAnsi="Arial" w:cs="Arial"/>
          <w:b/>
        </w:rPr>
      </w:pPr>
    </w:p>
    <w:p w14:paraId="22F38F60" w14:textId="77777777" w:rsidR="00F819E5" w:rsidRPr="00822E36" w:rsidRDefault="00C0734E" w:rsidP="009A5518">
      <w:pPr>
        <w:pStyle w:val="NoSpacing"/>
        <w:numPr>
          <w:ilvl w:val="0"/>
          <w:numId w:val="10"/>
        </w:numPr>
        <w:rPr>
          <w:rFonts w:ascii="Arial" w:hAnsi="Arial" w:cs="Arial"/>
          <w:sz w:val="20"/>
          <w:szCs w:val="20"/>
        </w:rPr>
      </w:pPr>
      <w:r w:rsidRPr="00822E36">
        <w:rPr>
          <w:rFonts w:ascii="Arial" w:hAnsi="Arial" w:cs="Arial"/>
          <w:sz w:val="20"/>
          <w:szCs w:val="20"/>
        </w:rPr>
        <w:t xml:space="preserve">Petty cash funds are to be maintained on an imprest basis, which means the amount of the fund </w:t>
      </w:r>
      <w:r w:rsidR="00482403" w:rsidRPr="00822E36">
        <w:rPr>
          <w:rFonts w:ascii="Arial" w:hAnsi="Arial" w:cs="Arial"/>
          <w:sz w:val="20"/>
          <w:szCs w:val="20"/>
        </w:rPr>
        <w:t xml:space="preserve">must </w:t>
      </w:r>
      <w:r w:rsidRPr="00822E36">
        <w:rPr>
          <w:rFonts w:ascii="Arial" w:hAnsi="Arial" w:cs="Arial"/>
          <w:sz w:val="20"/>
          <w:szCs w:val="20"/>
        </w:rPr>
        <w:t xml:space="preserve">remain constant.  </w:t>
      </w:r>
    </w:p>
    <w:p w14:paraId="18DD4C71" w14:textId="342E1E8A" w:rsidR="00C0734E" w:rsidRPr="00822E36" w:rsidRDefault="007F049B" w:rsidP="00107C67">
      <w:pPr>
        <w:pStyle w:val="NoSpacing"/>
        <w:numPr>
          <w:ilvl w:val="1"/>
          <w:numId w:val="10"/>
        </w:numPr>
        <w:rPr>
          <w:rFonts w:ascii="Arial" w:hAnsi="Arial" w:cs="Arial"/>
          <w:sz w:val="20"/>
          <w:szCs w:val="20"/>
        </w:rPr>
      </w:pPr>
      <w:r w:rsidRPr="00822E36">
        <w:rPr>
          <w:rFonts w:ascii="Arial" w:hAnsi="Arial" w:cs="Arial"/>
          <w:sz w:val="20"/>
          <w:szCs w:val="20"/>
        </w:rPr>
        <w:t>The total value of c</w:t>
      </w:r>
      <w:r w:rsidR="00C0734E" w:rsidRPr="00822E36">
        <w:rPr>
          <w:rFonts w:ascii="Arial" w:hAnsi="Arial" w:cs="Arial"/>
          <w:sz w:val="20"/>
          <w:szCs w:val="20"/>
        </w:rPr>
        <w:t xml:space="preserve">urrency, coin and petty cash receipts </w:t>
      </w:r>
      <w:r w:rsidRPr="00822E36">
        <w:rPr>
          <w:rFonts w:ascii="Arial" w:hAnsi="Arial" w:cs="Arial"/>
          <w:sz w:val="20"/>
          <w:szCs w:val="20"/>
        </w:rPr>
        <w:t xml:space="preserve">on hand </w:t>
      </w:r>
      <w:r w:rsidR="00C0734E" w:rsidRPr="00822E36">
        <w:rPr>
          <w:rFonts w:ascii="Arial" w:hAnsi="Arial" w:cs="Arial"/>
          <w:sz w:val="20"/>
          <w:szCs w:val="20"/>
        </w:rPr>
        <w:t>should always equal the authorized amount of the fund.</w:t>
      </w:r>
    </w:p>
    <w:p w14:paraId="6F117030" w14:textId="77777777" w:rsidR="00F819E5" w:rsidRPr="00822E36" w:rsidRDefault="00482403" w:rsidP="00C0734E">
      <w:pPr>
        <w:pStyle w:val="NoSpacing"/>
        <w:numPr>
          <w:ilvl w:val="0"/>
          <w:numId w:val="10"/>
        </w:numPr>
        <w:rPr>
          <w:rFonts w:ascii="Arial" w:hAnsi="Arial" w:cs="Arial"/>
          <w:sz w:val="20"/>
          <w:szCs w:val="20"/>
        </w:rPr>
      </w:pPr>
      <w:r w:rsidRPr="00822E36">
        <w:rPr>
          <w:rFonts w:ascii="Arial" w:hAnsi="Arial" w:cs="Arial"/>
          <w:sz w:val="20"/>
          <w:szCs w:val="20"/>
        </w:rPr>
        <w:t>Each</w:t>
      </w:r>
      <w:r w:rsidR="00C0734E" w:rsidRPr="00822E36">
        <w:rPr>
          <w:rFonts w:ascii="Arial" w:hAnsi="Arial" w:cs="Arial"/>
          <w:sz w:val="20"/>
          <w:szCs w:val="20"/>
        </w:rPr>
        <w:t xml:space="preserve"> fund belongs to Northwestern University and </w:t>
      </w:r>
      <w:r w:rsidR="00CF2512" w:rsidRPr="00822E36">
        <w:rPr>
          <w:rFonts w:ascii="Arial" w:hAnsi="Arial" w:cs="Arial"/>
          <w:sz w:val="20"/>
          <w:szCs w:val="20"/>
        </w:rPr>
        <w:t>must</w:t>
      </w:r>
      <w:r w:rsidR="00C0734E" w:rsidRPr="00822E36">
        <w:rPr>
          <w:rFonts w:ascii="Arial" w:hAnsi="Arial" w:cs="Arial"/>
          <w:sz w:val="20"/>
          <w:szCs w:val="20"/>
        </w:rPr>
        <w:t xml:space="preserve"> be kept on University property at all times.  </w:t>
      </w:r>
    </w:p>
    <w:p w14:paraId="7CCA3BE7" w14:textId="53DD3CA0" w:rsidR="00C0734E" w:rsidRPr="00822E36" w:rsidRDefault="00F819E5" w:rsidP="00C0734E">
      <w:pPr>
        <w:pStyle w:val="NoSpacing"/>
        <w:numPr>
          <w:ilvl w:val="0"/>
          <w:numId w:val="10"/>
        </w:numPr>
        <w:rPr>
          <w:rFonts w:ascii="Arial" w:hAnsi="Arial" w:cs="Arial"/>
          <w:sz w:val="20"/>
          <w:szCs w:val="20"/>
        </w:rPr>
      </w:pPr>
      <w:r w:rsidRPr="00822E36">
        <w:rPr>
          <w:rFonts w:ascii="Arial" w:hAnsi="Arial" w:cs="Arial"/>
          <w:sz w:val="20"/>
          <w:szCs w:val="20"/>
        </w:rPr>
        <w:t>T</w:t>
      </w:r>
      <w:r w:rsidR="00C0734E" w:rsidRPr="00822E36">
        <w:rPr>
          <w:rFonts w:ascii="Arial" w:hAnsi="Arial" w:cs="Arial"/>
          <w:sz w:val="20"/>
          <w:szCs w:val="20"/>
        </w:rPr>
        <w:t>he fund can b</w:t>
      </w:r>
      <w:r w:rsidR="00CF2512" w:rsidRPr="00822E36">
        <w:rPr>
          <w:rFonts w:ascii="Arial" w:hAnsi="Arial" w:cs="Arial"/>
          <w:sz w:val="20"/>
          <w:szCs w:val="20"/>
        </w:rPr>
        <w:t xml:space="preserve">e subject to surprise count </w:t>
      </w:r>
      <w:r w:rsidR="00560F6E" w:rsidRPr="00822E36">
        <w:rPr>
          <w:rFonts w:ascii="Arial" w:hAnsi="Arial" w:cs="Arial"/>
          <w:sz w:val="20"/>
          <w:szCs w:val="20"/>
        </w:rPr>
        <w:t>by Accounting</w:t>
      </w:r>
      <w:r w:rsidR="00C0734E" w:rsidRPr="00822E36">
        <w:rPr>
          <w:rFonts w:ascii="Arial" w:hAnsi="Arial" w:cs="Arial"/>
          <w:sz w:val="20"/>
          <w:szCs w:val="20"/>
        </w:rPr>
        <w:t xml:space="preserve"> Services, Depository Services</w:t>
      </w:r>
      <w:r w:rsidR="00482403" w:rsidRPr="00822E36">
        <w:rPr>
          <w:rFonts w:ascii="Arial" w:hAnsi="Arial" w:cs="Arial"/>
          <w:sz w:val="20"/>
          <w:szCs w:val="20"/>
        </w:rPr>
        <w:t>,</w:t>
      </w:r>
      <w:r w:rsidR="00C0734E" w:rsidRPr="00822E36">
        <w:rPr>
          <w:rFonts w:ascii="Arial" w:hAnsi="Arial" w:cs="Arial"/>
          <w:sz w:val="20"/>
          <w:szCs w:val="20"/>
        </w:rPr>
        <w:t xml:space="preserve"> </w:t>
      </w:r>
      <w:r w:rsidR="00F03CB6" w:rsidRPr="00822E36">
        <w:rPr>
          <w:rFonts w:ascii="Arial" w:hAnsi="Arial" w:cs="Arial"/>
          <w:sz w:val="20"/>
          <w:szCs w:val="20"/>
        </w:rPr>
        <w:t>or</w:t>
      </w:r>
      <w:r w:rsidR="00C0734E" w:rsidRPr="00822E36">
        <w:rPr>
          <w:rFonts w:ascii="Arial" w:hAnsi="Arial" w:cs="Arial"/>
          <w:sz w:val="20"/>
          <w:szCs w:val="20"/>
        </w:rPr>
        <w:t xml:space="preserve"> the University’s external auditors during normal business hours.</w:t>
      </w:r>
    </w:p>
    <w:p w14:paraId="7568F73D" w14:textId="11DEB492" w:rsidR="00C0734E" w:rsidRPr="00822E36" w:rsidRDefault="00C0734E" w:rsidP="00082986">
      <w:pPr>
        <w:pStyle w:val="NoSpacing"/>
        <w:numPr>
          <w:ilvl w:val="0"/>
          <w:numId w:val="10"/>
        </w:numPr>
        <w:rPr>
          <w:rFonts w:ascii="Arial" w:hAnsi="Arial" w:cs="Arial"/>
          <w:sz w:val="20"/>
          <w:szCs w:val="20"/>
        </w:rPr>
      </w:pPr>
      <w:r w:rsidRPr="00822E36">
        <w:rPr>
          <w:rFonts w:ascii="Arial" w:hAnsi="Arial" w:cs="Arial"/>
          <w:sz w:val="20"/>
          <w:szCs w:val="20"/>
        </w:rPr>
        <w:t xml:space="preserve">Department supervisors should perform surprise counts on a regular basis. </w:t>
      </w:r>
    </w:p>
    <w:p w14:paraId="749AB598" w14:textId="77777777" w:rsidR="00295DEF" w:rsidRDefault="00295DEF" w:rsidP="00295DEF">
      <w:pPr>
        <w:pStyle w:val="NoSpacing"/>
        <w:ind w:left="1440"/>
        <w:rPr>
          <w:rFonts w:ascii="Arial" w:hAnsi="Arial" w:cs="Arial"/>
        </w:rPr>
      </w:pPr>
    </w:p>
    <w:p w14:paraId="6E356D72" w14:textId="77777777" w:rsidR="00C0734E" w:rsidRDefault="00C0734E" w:rsidP="00C0734E">
      <w:pPr>
        <w:pStyle w:val="NoSpacing"/>
        <w:rPr>
          <w:rFonts w:ascii="Arial" w:hAnsi="Arial" w:cs="Arial"/>
        </w:rPr>
      </w:pPr>
    </w:p>
    <w:p w14:paraId="12B4978B" w14:textId="77777777" w:rsidR="00C0734E" w:rsidRDefault="00C0734E" w:rsidP="00C0734E">
      <w:pPr>
        <w:pStyle w:val="NoSpacing"/>
        <w:rPr>
          <w:rFonts w:ascii="Arial" w:hAnsi="Arial" w:cs="Arial"/>
          <w:b/>
        </w:rPr>
      </w:pPr>
      <w:r>
        <w:rPr>
          <w:rFonts w:ascii="Arial" w:hAnsi="Arial" w:cs="Arial"/>
          <w:b/>
        </w:rPr>
        <w:t>Petty Cash Fund Disbursements</w:t>
      </w:r>
    </w:p>
    <w:p w14:paraId="35265CFB" w14:textId="77777777" w:rsidR="00C0734E" w:rsidRDefault="00C0734E" w:rsidP="00C0734E">
      <w:pPr>
        <w:pStyle w:val="NoSpacing"/>
        <w:rPr>
          <w:rFonts w:ascii="Arial" w:hAnsi="Arial" w:cs="Arial"/>
          <w:b/>
        </w:rPr>
      </w:pPr>
    </w:p>
    <w:p w14:paraId="69AEA7EF" w14:textId="77777777" w:rsidR="00494D9C" w:rsidRPr="00822E36" w:rsidRDefault="00494D9C" w:rsidP="00C0734E">
      <w:pPr>
        <w:pStyle w:val="NoSpacing"/>
        <w:numPr>
          <w:ilvl w:val="0"/>
          <w:numId w:val="12"/>
        </w:numPr>
        <w:rPr>
          <w:rFonts w:ascii="Arial" w:hAnsi="Arial" w:cs="Arial"/>
          <w:sz w:val="20"/>
          <w:szCs w:val="20"/>
        </w:rPr>
      </w:pPr>
      <w:r w:rsidRPr="00822E36">
        <w:rPr>
          <w:rFonts w:ascii="Arial" w:hAnsi="Arial" w:cs="Arial"/>
          <w:sz w:val="20"/>
          <w:szCs w:val="20"/>
        </w:rPr>
        <w:t>Research subjects:</w:t>
      </w:r>
    </w:p>
    <w:p w14:paraId="1BC9C67A" w14:textId="6C09FF95" w:rsidR="00C0734E" w:rsidRPr="00822E36" w:rsidRDefault="00C0734E" w:rsidP="00494D9C">
      <w:pPr>
        <w:pStyle w:val="NoSpacing"/>
        <w:numPr>
          <w:ilvl w:val="1"/>
          <w:numId w:val="12"/>
        </w:numPr>
        <w:rPr>
          <w:rFonts w:ascii="Arial" w:hAnsi="Arial" w:cs="Arial"/>
          <w:sz w:val="20"/>
          <w:szCs w:val="20"/>
        </w:rPr>
      </w:pPr>
      <w:r w:rsidRPr="00822E36">
        <w:rPr>
          <w:rFonts w:ascii="Arial" w:hAnsi="Arial" w:cs="Arial"/>
          <w:sz w:val="20"/>
          <w:szCs w:val="20"/>
        </w:rPr>
        <w:t>Payment up to $100.00 cumulative for the calendar year</w:t>
      </w:r>
      <w:r w:rsidR="00AD1883" w:rsidRPr="00822E36">
        <w:rPr>
          <w:rFonts w:ascii="Arial" w:hAnsi="Arial" w:cs="Arial"/>
          <w:sz w:val="20"/>
          <w:szCs w:val="20"/>
        </w:rPr>
        <w:t xml:space="preserve"> </w:t>
      </w:r>
      <w:r w:rsidR="00F03CB6" w:rsidRPr="00822E36">
        <w:rPr>
          <w:rFonts w:ascii="Arial" w:hAnsi="Arial" w:cs="Arial"/>
          <w:sz w:val="20"/>
          <w:szCs w:val="20"/>
        </w:rPr>
        <w:t>is allowed. P</w:t>
      </w:r>
      <w:r w:rsidR="00AD1883" w:rsidRPr="00822E36">
        <w:rPr>
          <w:rFonts w:ascii="Arial" w:hAnsi="Arial" w:cs="Arial"/>
          <w:sz w:val="20"/>
          <w:szCs w:val="20"/>
        </w:rPr>
        <w:t xml:space="preserve">rior grant authorization from </w:t>
      </w:r>
      <w:r w:rsidR="00F03CB6" w:rsidRPr="00822E36">
        <w:rPr>
          <w:rFonts w:ascii="Arial" w:hAnsi="Arial" w:cs="Arial"/>
          <w:sz w:val="20"/>
          <w:szCs w:val="20"/>
        </w:rPr>
        <w:t>ASRSP (</w:t>
      </w:r>
      <w:r w:rsidR="00AD1883" w:rsidRPr="00822E36">
        <w:rPr>
          <w:rFonts w:ascii="Arial" w:hAnsi="Arial" w:cs="Arial"/>
          <w:sz w:val="20"/>
          <w:szCs w:val="20"/>
        </w:rPr>
        <w:t>Accounting Services for Research and Sponsored Programs</w:t>
      </w:r>
      <w:r w:rsidR="00F03CB6" w:rsidRPr="00822E36">
        <w:rPr>
          <w:rFonts w:ascii="Arial" w:hAnsi="Arial" w:cs="Arial"/>
          <w:sz w:val="20"/>
          <w:szCs w:val="20"/>
        </w:rPr>
        <w:t>)</w:t>
      </w:r>
      <w:r w:rsidR="007A5DC7" w:rsidRPr="00822E36">
        <w:rPr>
          <w:rFonts w:ascii="Arial" w:hAnsi="Arial" w:cs="Arial"/>
          <w:sz w:val="20"/>
          <w:szCs w:val="20"/>
        </w:rPr>
        <w:t xml:space="preserve"> may be required</w:t>
      </w:r>
      <w:r w:rsidR="00AD1883" w:rsidRPr="00822E36">
        <w:rPr>
          <w:rFonts w:ascii="Arial" w:hAnsi="Arial" w:cs="Arial"/>
          <w:sz w:val="20"/>
          <w:szCs w:val="20"/>
        </w:rPr>
        <w:t>.  For more information</w:t>
      </w:r>
      <w:r w:rsidR="00482403" w:rsidRPr="00822E36">
        <w:rPr>
          <w:rFonts w:ascii="Arial" w:hAnsi="Arial" w:cs="Arial"/>
          <w:sz w:val="20"/>
          <w:szCs w:val="20"/>
        </w:rPr>
        <w:t>,</w:t>
      </w:r>
      <w:r w:rsidR="00AD1883" w:rsidRPr="00822E36">
        <w:rPr>
          <w:rFonts w:ascii="Arial" w:hAnsi="Arial" w:cs="Arial"/>
          <w:sz w:val="20"/>
          <w:szCs w:val="20"/>
        </w:rPr>
        <w:t xml:space="preserve"> </w:t>
      </w:r>
      <w:r w:rsidR="00E85936" w:rsidRPr="00822E36">
        <w:rPr>
          <w:rFonts w:ascii="Arial" w:hAnsi="Arial" w:cs="Arial"/>
          <w:sz w:val="20"/>
          <w:szCs w:val="20"/>
        </w:rPr>
        <w:t xml:space="preserve">please consult the </w:t>
      </w:r>
      <w:hyperlink r:id="rId16" w:history="1">
        <w:r w:rsidR="00E85936" w:rsidRPr="00822E36">
          <w:rPr>
            <w:rStyle w:val="Hyperlink"/>
            <w:rFonts w:ascii="Arial" w:hAnsi="Arial" w:cs="Arial"/>
            <w:sz w:val="20"/>
            <w:szCs w:val="20"/>
          </w:rPr>
          <w:t>Human Subject Payments</w:t>
        </w:r>
      </w:hyperlink>
      <w:r w:rsidR="00E85936" w:rsidRPr="00822E36">
        <w:rPr>
          <w:rFonts w:ascii="Arial" w:hAnsi="Arial" w:cs="Arial"/>
          <w:sz w:val="20"/>
          <w:szCs w:val="20"/>
        </w:rPr>
        <w:t xml:space="preserve"> policy.</w:t>
      </w:r>
    </w:p>
    <w:p w14:paraId="00C49610" w14:textId="1C5457A4" w:rsidR="00494D9C" w:rsidRPr="00822E36" w:rsidRDefault="00494D9C" w:rsidP="00494D9C">
      <w:pPr>
        <w:pStyle w:val="NoSpacing"/>
        <w:numPr>
          <w:ilvl w:val="1"/>
          <w:numId w:val="12"/>
        </w:numPr>
        <w:rPr>
          <w:rFonts w:ascii="Arial" w:hAnsi="Arial" w:cs="Arial"/>
          <w:color w:val="FF0000"/>
          <w:sz w:val="20"/>
          <w:szCs w:val="20"/>
        </w:rPr>
      </w:pPr>
      <w:r w:rsidRPr="00822E36">
        <w:rPr>
          <w:rFonts w:ascii="Arial" w:hAnsi="Arial" w:cs="Arial"/>
          <w:sz w:val="20"/>
          <w:szCs w:val="20"/>
        </w:rPr>
        <w:t>F</w:t>
      </w:r>
      <w:r w:rsidR="007A5DC7" w:rsidRPr="00822E36">
        <w:rPr>
          <w:rFonts w:ascii="Arial" w:hAnsi="Arial" w:cs="Arial"/>
          <w:sz w:val="20"/>
          <w:szCs w:val="20"/>
        </w:rPr>
        <w:t xml:space="preserve">ood purchases </w:t>
      </w:r>
      <w:r w:rsidR="00B44D07" w:rsidRPr="00822E36">
        <w:rPr>
          <w:rFonts w:ascii="Arial" w:hAnsi="Arial" w:cs="Arial"/>
          <w:sz w:val="20"/>
          <w:szCs w:val="20"/>
        </w:rPr>
        <w:t xml:space="preserve">made at restaurants under </w:t>
      </w:r>
      <w:r w:rsidR="00B44D07" w:rsidRPr="00822E36">
        <w:rPr>
          <w:rFonts w:ascii="Arial" w:hAnsi="Arial" w:cs="Arial"/>
          <w:color w:val="000000" w:themeColor="text1"/>
          <w:sz w:val="20"/>
          <w:szCs w:val="20"/>
        </w:rPr>
        <w:t>$</w:t>
      </w:r>
      <w:r w:rsidR="00045077" w:rsidRPr="00822E36">
        <w:rPr>
          <w:rFonts w:ascii="Arial" w:hAnsi="Arial" w:cs="Arial"/>
          <w:color w:val="000000" w:themeColor="text1"/>
          <w:sz w:val="20"/>
          <w:szCs w:val="20"/>
        </w:rPr>
        <w:t>6</w:t>
      </w:r>
      <w:r w:rsidR="00B44D07" w:rsidRPr="00822E36">
        <w:rPr>
          <w:rFonts w:ascii="Arial" w:hAnsi="Arial" w:cs="Arial"/>
          <w:color w:val="000000" w:themeColor="text1"/>
          <w:sz w:val="20"/>
          <w:szCs w:val="20"/>
        </w:rPr>
        <w:t>5.00</w:t>
      </w:r>
      <w:r w:rsidR="007A5DC7" w:rsidRPr="00822E36">
        <w:rPr>
          <w:rFonts w:ascii="Arial" w:hAnsi="Arial" w:cs="Arial"/>
          <w:color w:val="000000" w:themeColor="text1"/>
          <w:sz w:val="20"/>
          <w:szCs w:val="20"/>
        </w:rPr>
        <w:t xml:space="preserve"> </w:t>
      </w:r>
      <w:r w:rsidR="007A5DC7" w:rsidRPr="00822E36">
        <w:rPr>
          <w:rFonts w:ascii="Arial" w:hAnsi="Arial" w:cs="Arial"/>
          <w:sz w:val="20"/>
          <w:szCs w:val="20"/>
        </w:rPr>
        <w:t>are allowed</w:t>
      </w:r>
      <w:r w:rsidR="00AD1883" w:rsidRPr="00822E36">
        <w:rPr>
          <w:rFonts w:ascii="Arial" w:hAnsi="Arial" w:cs="Arial"/>
          <w:sz w:val="20"/>
          <w:szCs w:val="20"/>
        </w:rPr>
        <w:t xml:space="preserve"> with </w:t>
      </w:r>
      <w:r w:rsidR="007A5DC7" w:rsidRPr="00822E36">
        <w:rPr>
          <w:rFonts w:ascii="Arial" w:hAnsi="Arial" w:cs="Arial"/>
          <w:sz w:val="20"/>
          <w:szCs w:val="20"/>
        </w:rPr>
        <w:t>proper documentation (receipts)</w:t>
      </w:r>
      <w:r w:rsidR="00AD1883" w:rsidRPr="00822E36">
        <w:rPr>
          <w:rFonts w:ascii="Arial" w:hAnsi="Arial" w:cs="Arial"/>
          <w:sz w:val="20"/>
          <w:szCs w:val="20"/>
        </w:rPr>
        <w:t>.</w:t>
      </w:r>
    </w:p>
    <w:p w14:paraId="003F71AF" w14:textId="77777777" w:rsidR="00494D9C" w:rsidRPr="00822E36" w:rsidRDefault="00494D9C" w:rsidP="00494D9C">
      <w:pPr>
        <w:pStyle w:val="NoSpacing"/>
        <w:numPr>
          <w:ilvl w:val="1"/>
          <w:numId w:val="12"/>
        </w:numPr>
        <w:rPr>
          <w:rFonts w:ascii="Arial" w:hAnsi="Arial" w:cs="Arial"/>
          <w:color w:val="FF0000"/>
          <w:sz w:val="20"/>
          <w:szCs w:val="20"/>
        </w:rPr>
      </w:pPr>
      <w:r w:rsidRPr="00822E36">
        <w:rPr>
          <w:rFonts w:ascii="Arial" w:hAnsi="Arial" w:cs="Arial"/>
          <w:sz w:val="20"/>
          <w:szCs w:val="20"/>
        </w:rPr>
        <w:t xml:space="preserve">A research participant can be reimbursed for mileage, public transportation, Uber and taxi up to $100.00.  Travel reimbursements over $100.00 should be reimbursed by check.  For more information on mileage reimbursement, please consult the </w:t>
      </w:r>
      <w:hyperlink r:id="rId17" w:history="1">
        <w:r w:rsidRPr="00822E36">
          <w:rPr>
            <w:rStyle w:val="Hyperlink"/>
            <w:rFonts w:ascii="Arial" w:hAnsi="Arial" w:cs="Arial"/>
            <w:sz w:val="20"/>
            <w:szCs w:val="20"/>
          </w:rPr>
          <w:t>travel webpage</w:t>
        </w:r>
      </w:hyperlink>
      <w:r w:rsidRPr="00822E36">
        <w:rPr>
          <w:rFonts w:ascii="Arial" w:hAnsi="Arial" w:cs="Arial"/>
          <w:sz w:val="20"/>
          <w:szCs w:val="20"/>
        </w:rPr>
        <w:t>.</w:t>
      </w:r>
    </w:p>
    <w:p w14:paraId="67C80A49" w14:textId="684A9ACE" w:rsidR="00494D9C" w:rsidRPr="00822E36" w:rsidRDefault="00494D9C" w:rsidP="00494D9C">
      <w:pPr>
        <w:pStyle w:val="NoSpacing"/>
        <w:numPr>
          <w:ilvl w:val="1"/>
          <w:numId w:val="12"/>
        </w:numPr>
        <w:rPr>
          <w:rFonts w:ascii="Arial" w:hAnsi="Arial" w:cs="Arial"/>
          <w:color w:val="FF0000"/>
          <w:sz w:val="20"/>
          <w:szCs w:val="20"/>
        </w:rPr>
      </w:pPr>
      <w:r w:rsidRPr="00822E36">
        <w:rPr>
          <w:rFonts w:ascii="Arial" w:hAnsi="Arial" w:cs="Arial"/>
          <w:sz w:val="20"/>
          <w:szCs w:val="20"/>
        </w:rPr>
        <w:t xml:space="preserve">Research studies must provide a signature log which includes participants’ name, date of research, amount paid, and signature of participant.  Departments should use the </w:t>
      </w:r>
      <w:hyperlink r:id="rId18" w:history="1">
        <w:r w:rsidRPr="00822E36">
          <w:rPr>
            <w:rStyle w:val="Hyperlink"/>
            <w:rFonts w:ascii="Arial" w:hAnsi="Arial" w:cs="Arial"/>
            <w:sz w:val="20"/>
            <w:szCs w:val="20"/>
          </w:rPr>
          <w:t>Research Participant Cash Payment</w:t>
        </w:r>
      </w:hyperlink>
      <w:r w:rsidRPr="00822E36">
        <w:rPr>
          <w:rFonts w:ascii="Arial" w:hAnsi="Arial" w:cs="Arial"/>
          <w:sz w:val="20"/>
          <w:szCs w:val="20"/>
        </w:rPr>
        <w:t xml:space="preserve"> form for receipt for replenishment of petty cash.</w:t>
      </w:r>
    </w:p>
    <w:p w14:paraId="1D260AB3" w14:textId="77777777" w:rsidR="00494D9C" w:rsidRPr="00822E36" w:rsidRDefault="00494D9C" w:rsidP="00494D9C">
      <w:pPr>
        <w:pStyle w:val="NoSpacing"/>
        <w:numPr>
          <w:ilvl w:val="0"/>
          <w:numId w:val="12"/>
        </w:numPr>
        <w:rPr>
          <w:rFonts w:ascii="Arial" w:hAnsi="Arial" w:cs="Arial"/>
          <w:color w:val="FF0000"/>
          <w:sz w:val="20"/>
          <w:szCs w:val="20"/>
        </w:rPr>
      </w:pPr>
      <w:r w:rsidRPr="00822E36">
        <w:rPr>
          <w:rFonts w:ascii="Arial" w:hAnsi="Arial" w:cs="Arial"/>
          <w:sz w:val="20"/>
          <w:szCs w:val="20"/>
        </w:rPr>
        <w:t>Departmental research subject reimbursement:</w:t>
      </w:r>
    </w:p>
    <w:p w14:paraId="26D00020" w14:textId="37DF466A" w:rsidR="00B44D07" w:rsidRPr="00822E36" w:rsidRDefault="00494D9C" w:rsidP="00612099">
      <w:pPr>
        <w:pStyle w:val="NoSpacing"/>
        <w:numPr>
          <w:ilvl w:val="1"/>
          <w:numId w:val="12"/>
        </w:numPr>
        <w:rPr>
          <w:rFonts w:ascii="Arial" w:hAnsi="Arial" w:cs="Arial"/>
          <w:color w:val="FF0000"/>
          <w:sz w:val="20"/>
          <w:szCs w:val="20"/>
        </w:rPr>
      </w:pPr>
      <w:r w:rsidRPr="00822E36">
        <w:rPr>
          <w:rFonts w:ascii="Arial" w:hAnsi="Arial" w:cs="Arial"/>
          <w:sz w:val="20"/>
          <w:szCs w:val="20"/>
        </w:rPr>
        <w:t xml:space="preserve">A receipt or invoice should be obtained for each expenditure for research participation.  Vendor receipts should show the date, amount, and reasons for </w:t>
      </w:r>
      <w:r w:rsidRPr="00822E36">
        <w:rPr>
          <w:rFonts w:ascii="Arial" w:hAnsi="Arial" w:cs="Arial"/>
          <w:sz w:val="20"/>
          <w:szCs w:val="20"/>
        </w:rPr>
        <w:lastRenderedPageBreak/>
        <w:t>expenditure.  With this documentation, the custodian can approve the request and reimburse the purchaser.</w:t>
      </w:r>
    </w:p>
    <w:p w14:paraId="14A1A23F" w14:textId="77777777" w:rsidR="00AD1883" w:rsidRPr="00822E36" w:rsidRDefault="00B44D07" w:rsidP="00612099">
      <w:pPr>
        <w:pStyle w:val="NoSpacing"/>
        <w:numPr>
          <w:ilvl w:val="1"/>
          <w:numId w:val="12"/>
        </w:numPr>
        <w:rPr>
          <w:rFonts w:ascii="Arial" w:hAnsi="Arial" w:cs="Arial"/>
          <w:color w:val="FF0000"/>
          <w:sz w:val="20"/>
          <w:szCs w:val="20"/>
        </w:rPr>
      </w:pPr>
      <w:r w:rsidRPr="00822E36">
        <w:rPr>
          <w:rFonts w:ascii="Arial" w:hAnsi="Arial" w:cs="Arial"/>
          <w:sz w:val="20"/>
          <w:szCs w:val="20"/>
        </w:rPr>
        <w:t>T</w:t>
      </w:r>
      <w:r w:rsidR="00AD1883" w:rsidRPr="00822E36">
        <w:rPr>
          <w:rFonts w:ascii="Arial" w:hAnsi="Arial" w:cs="Arial"/>
          <w:sz w:val="20"/>
          <w:szCs w:val="20"/>
        </w:rPr>
        <w:t xml:space="preserve">ax </w:t>
      </w:r>
      <w:r w:rsidR="00CF2512" w:rsidRPr="00822E36">
        <w:rPr>
          <w:rFonts w:ascii="Arial" w:hAnsi="Arial" w:cs="Arial"/>
          <w:sz w:val="20"/>
          <w:szCs w:val="20"/>
        </w:rPr>
        <w:t>will</w:t>
      </w:r>
      <w:r w:rsidR="00AD1883" w:rsidRPr="00822E36">
        <w:rPr>
          <w:rFonts w:ascii="Arial" w:hAnsi="Arial" w:cs="Arial"/>
          <w:sz w:val="20"/>
          <w:szCs w:val="20"/>
        </w:rPr>
        <w:t xml:space="preserve"> not be reimbursed for purchases of food and incidentals from local vendors or grocers.</w:t>
      </w:r>
      <w:r w:rsidR="00FD4877" w:rsidRPr="00822E36">
        <w:rPr>
          <w:rFonts w:ascii="Arial" w:hAnsi="Arial" w:cs="Arial"/>
          <w:sz w:val="20"/>
          <w:szCs w:val="20"/>
        </w:rPr>
        <w:t xml:space="preserve"> The </w:t>
      </w:r>
      <w:hyperlink r:id="rId19" w:history="1">
        <w:r w:rsidR="00FD4877" w:rsidRPr="00822E36">
          <w:rPr>
            <w:rStyle w:val="Hyperlink"/>
            <w:rFonts w:ascii="Arial" w:hAnsi="Arial" w:cs="Arial"/>
            <w:sz w:val="20"/>
            <w:szCs w:val="20"/>
          </w:rPr>
          <w:t>tax exempt form</w:t>
        </w:r>
      </w:hyperlink>
      <w:r w:rsidR="00FD4877" w:rsidRPr="00822E36">
        <w:rPr>
          <w:rFonts w:ascii="Arial" w:hAnsi="Arial" w:cs="Arial"/>
          <w:sz w:val="20"/>
          <w:szCs w:val="20"/>
        </w:rPr>
        <w:t xml:space="preserve"> should be used for these purchases</w:t>
      </w:r>
      <w:r w:rsidRPr="00822E36">
        <w:rPr>
          <w:rFonts w:ascii="Arial" w:hAnsi="Arial" w:cs="Arial"/>
          <w:sz w:val="20"/>
          <w:szCs w:val="20"/>
        </w:rPr>
        <w:t xml:space="preserve"> and </w:t>
      </w:r>
      <w:r w:rsidR="00E85936" w:rsidRPr="00822E36">
        <w:rPr>
          <w:rFonts w:ascii="Arial" w:hAnsi="Arial" w:cs="Arial"/>
          <w:sz w:val="20"/>
          <w:szCs w:val="20"/>
        </w:rPr>
        <w:t>can only be used by</w:t>
      </w:r>
      <w:r w:rsidRPr="00822E36">
        <w:rPr>
          <w:rFonts w:ascii="Arial" w:hAnsi="Arial" w:cs="Arial"/>
          <w:sz w:val="20"/>
          <w:szCs w:val="20"/>
        </w:rPr>
        <w:t xml:space="preserve"> NU employees.</w:t>
      </w:r>
    </w:p>
    <w:p w14:paraId="555D93A1" w14:textId="0EA10C72" w:rsidR="00494D9C" w:rsidRPr="00822E36" w:rsidRDefault="00494D9C" w:rsidP="00612099">
      <w:pPr>
        <w:pStyle w:val="NoSpacing"/>
        <w:numPr>
          <w:ilvl w:val="1"/>
          <w:numId w:val="12"/>
        </w:numPr>
        <w:rPr>
          <w:rFonts w:ascii="Arial" w:hAnsi="Arial" w:cs="Arial"/>
          <w:color w:val="FF0000"/>
          <w:sz w:val="20"/>
          <w:szCs w:val="20"/>
        </w:rPr>
      </w:pPr>
      <w:r w:rsidRPr="00822E36">
        <w:rPr>
          <w:rFonts w:ascii="Arial" w:hAnsi="Arial" w:cs="Arial"/>
          <w:sz w:val="20"/>
          <w:szCs w:val="20"/>
        </w:rPr>
        <w:t>If the vendor does not normally furnish receipts of the expenditure (for example, bus or train fare), the purchaser must complete and sign a Petty Cash Pay-Out Form with the appropriate dates, amounts, and reasons for expenditure.  The custodian can then approve the request and reimburse the purchaser.</w:t>
      </w:r>
    </w:p>
    <w:p w14:paraId="582F0EC6" w14:textId="77777777" w:rsidR="00494D9C" w:rsidRPr="00822E36" w:rsidRDefault="00494D9C" w:rsidP="00612099">
      <w:pPr>
        <w:pStyle w:val="NoSpacing"/>
        <w:numPr>
          <w:ilvl w:val="1"/>
          <w:numId w:val="12"/>
        </w:numPr>
        <w:rPr>
          <w:rFonts w:ascii="Arial" w:hAnsi="Arial" w:cs="Arial"/>
          <w:sz w:val="20"/>
          <w:szCs w:val="20"/>
        </w:rPr>
      </w:pPr>
      <w:r w:rsidRPr="00822E36">
        <w:rPr>
          <w:rFonts w:ascii="Arial" w:hAnsi="Arial" w:cs="Arial"/>
          <w:sz w:val="20"/>
          <w:szCs w:val="20"/>
        </w:rPr>
        <w:t>No amount over $40.00 will be reimbursed without an original receipt.</w:t>
      </w:r>
    </w:p>
    <w:p w14:paraId="4D38666A" w14:textId="77777777" w:rsidR="00494D9C" w:rsidRPr="00822E36" w:rsidRDefault="00494D9C" w:rsidP="00612099">
      <w:pPr>
        <w:pStyle w:val="NoSpacing"/>
        <w:numPr>
          <w:ilvl w:val="1"/>
          <w:numId w:val="12"/>
        </w:numPr>
        <w:rPr>
          <w:rFonts w:ascii="Arial" w:hAnsi="Arial" w:cs="Arial"/>
          <w:color w:val="000000" w:themeColor="text1"/>
          <w:sz w:val="20"/>
          <w:szCs w:val="20"/>
        </w:rPr>
      </w:pPr>
      <w:r w:rsidRPr="00822E36">
        <w:rPr>
          <w:rFonts w:ascii="Arial" w:hAnsi="Arial" w:cs="Arial"/>
          <w:sz w:val="20"/>
          <w:szCs w:val="20"/>
        </w:rPr>
        <w:t>Alo</w:t>
      </w:r>
      <w:r w:rsidRPr="00822E36">
        <w:rPr>
          <w:rFonts w:ascii="Arial" w:hAnsi="Arial" w:cs="Arial"/>
          <w:color w:val="000000" w:themeColor="text1"/>
          <w:sz w:val="20"/>
          <w:szCs w:val="20"/>
        </w:rPr>
        <w:t>ng with the DPR form, the employee seeking reimbursement should:</w:t>
      </w:r>
    </w:p>
    <w:p w14:paraId="07BDD31E" w14:textId="77777777" w:rsidR="00494D9C" w:rsidRPr="00822E36" w:rsidRDefault="00494D9C" w:rsidP="00494D9C">
      <w:pPr>
        <w:pStyle w:val="NoSpacing"/>
        <w:numPr>
          <w:ilvl w:val="2"/>
          <w:numId w:val="12"/>
        </w:numPr>
        <w:rPr>
          <w:rFonts w:ascii="Arial" w:hAnsi="Arial" w:cs="Arial"/>
          <w:color w:val="000000" w:themeColor="text1"/>
          <w:sz w:val="20"/>
          <w:szCs w:val="20"/>
        </w:rPr>
      </w:pPr>
      <w:r w:rsidRPr="00822E36">
        <w:rPr>
          <w:rFonts w:ascii="Arial" w:hAnsi="Arial" w:cs="Arial"/>
          <w:color w:val="000000" w:themeColor="text1"/>
          <w:sz w:val="20"/>
          <w:szCs w:val="20"/>
        </w:rPr>
        <w:t xml:space="preserve">Fill out a </w:t>
      </w:r>
      <w:hyperlink r:id="rId20" w:history="1">
        <w:r w:rsidRPr="00822E36">
          <w:rPr>
            <w:rStyle w:val="Hyperlink"/>
            <w:rFonts w:ascii="Arial" w:hAnsi="Arial" w:cs="Arial"/>
            <w:color w:val="0563C1"/>
            <w:sz w:val="20"/>
            <w:szCs w:val="20"/>
          </w:rPr>
          <w:t>Petty Cash Pay-out Form</w:t>
        </w:r>
      </w:hyperlink>
    </w:p>
    <w:p w14:paraId="1858DAE0" w14:textId="77777777" w:rsidR="00494D9C" w:rsidRPr="00822E36" w:rsidRDefault="00494D9C" w:rsidP="00494D9C">
      <w:pPr>
        <w:pStyle w:val="NoSpacing"/>
        <w:numPr>
          <w:ilvl w:val="2"/>
          <w:numId w:val="12"/>
        </w:numPr>
        <w:rPr>
          <w:rFonts w:ascii="Arial" w:hAnsi="Arial" w:cs="Arial"/>
          <w:color w:val="000000" w:themeColor="text1"/>
          <w:sz w:val="20"/>
          <w:szCs w:val="20"/>
        </w:rPr>
      </w:pPr>
      <w:r w:rsidRPr="00822E36">
        <w:rPr>
          <w:rFonts w:ascii="Arial" w:hAnsi="Arial" w:cs="Arial"/>
          <w:color w:val="000000" w:themeColor="text1"/>
          <w:sz w:val="20"/>
          <w:szCs w:val="20"/>
        </w:rPr>
        <w:t>Include the explanation of purchase</w:t>
      </w:r>
    </w:p>
    <w:p w14:paraId="23D186F6" w14:textId="77777777" w:rsidR="00494D9C" w:rsidRPr="00822E36" w:rsidRDefault="00494D9C" w:rsidP="00494D9C">
      <w:pPr>
        <w:pStyle w:val="NoSpacing"/>
        <w:numPr>
          <w:ilvl w:val="2"/>
          <w:numId w:val="12"/>
        </w:numPr>
        <w:rPr>
          <w:rFonts w:ascii="Arial" w:hAnsi="Arial" w:cs="Arial"/>
          <w:color w:val="000000" w:themeColor="text1"/>
          <w:sz w:val="20"/>
          <w:szCs w:val="20"/>
        </w:rPr>
      </w:pPr>
      <w:r w:rsidRPr="00822E36">
        <w:rPr>
          <w:rFonts w:ascii="Arial" w:hAnsi="Arial" w:cs="Arial"/>
          <w:color w:val="000000" w:themeColor="text1"/>
          <w:sz w:val="20"/>
          <w:szCs w:val="20"/>
        </w:rPr>
        <w:t>Sign and date</w:t>
      </w:r>
    </w:p>
    <w:p w14:paraId="38335F10" w14:textId="74BE621C" w:rsidR="00494D9C" w:rsidRPr="00822E36" w:rsidRDefault="00494D9C" w:rsidP="00494D9C">
      <w:pPr>
        <w:pStyle w:val="NoSpacing"/>
        <w:numPr>
          <w:ilvl w:val="2"/>
          <w:numId w:val="12"/>
        </w:numPr>
        <w:rPr>
          <w:rFonts w:ascii="Arial" w:hAnsi="Arial" w:cs="Arial"/>
          <w:color w:val="000000" w:themeColor="text1"/>
          <w:sz w:val="20"/>
          <w:szCs w:val="20"/>
        </w:rPr>
      </w:pPr>
      <w:r w:rsidRPr="00822E36">
        <w:rPr>
          <w:rFonts w:ascii="Arial" w:hAnsi="Arial" w:cs="Arial"/>
          <w:color w:val="000000" w:themeColor="text1"/>
          <w:sz w:val="20"/>
          <w:szCs w:val="20"/>
        </w:rPr>
        <w:t>Attach the detailed receipt or invoice for the purchase with scotch tape on all four sides of the receipt</w:t>
      </w:r>
      <w:r w:rsidR="00612099" w:rsidRPr="00822E36">
        <w:rPr>
          <w:rFonts w:ascii="Arial" w:hAnsi="Arial" w:cs="Arial"/>
          <w:color w:val="000000" w:themeColor="text1"/>
          <w:sz w:val="20"/>
          <w:szCs w:val="20"/>
        </w:rPr>
        <w:t>.</w:t>
      </w:r>
    </w:p>
    <w:p w14:paraId="25D2BE88" w14:textId="77777777" w:rsidR="00494D9C" w:rsidRPr="00822E36" w:rsidRDefault="00494D9C" w:rsidP="00494D9C">
      <w:pPr>
        <w:pStyle w:val="NoSpacing"/>
        <w:numPr>
          <w:ilvl w:val="2"/>
          <w:numId w:val="12"/>
        </w:numPr>
        <w:rPr>
          <w:rFonts w:ascii="Arial" w:hAnsi="Arial" w:cs="Arial"/>
          <w:color w:val="000000" w:themeColor="text1"/>
          <w:sz w:val="20"/>
          <w:szCs w:val="20"/>
        </w:rPr>
      </w:pPr>
      <w:r w:rsidRPr="00822E36">
        <w:rPr>
          <w:rFonts w:ascii="Arial" w:hAnsi="Arial" w:cs="Arial"/>
          <w:color w:val="000000" w:themeColor="text1"/>
          <w:sz w:val="20"/>
          <w:szCs w:val="20"/>
        </w:rPr>
        <w:t>The designated supervisor or dean must also sign/approve the reimbursement form; a proxy signature will not be accepted.</w:t>
      </w:r>
    </w:p>
    <w:p w14:paraId="75CD186D" w14:textId="2934EA5C" w:rsidR="00494D9C" w:rsidRPr="00822E36" w:rsidRDefault="00494D9C" w:rsidP="00494D9C">
      <w:pPr>
        <w:pStyle w:val="NoSpacing"/>
        <w:numPr>
          <w:ilvl w:val="1"/>
          <w:numId w:val="12"/>
        </w:numPr>
        <w:rPr>
          <w:rFonts w:ascii="Arial" w:hAnsi="Arial" w:cs="Arial"/>
          <w:sz w:val="20"/>
          <w:szCs w:val="20"/>
        </w:rPr>
      </w:pPr>
      <w:r w:rsidRPr="00822E36">
        <w:rPr>
          <w:rFonts w:ascii="Arial" w:hAnsi="Arial" w:cs="Arial"/>
          <w:sz w:val="20"/>
          <w:szCs w:val="20"/>
        </w:rPr>
        <w:t>Multiple purchases or pay-outs may be listed on the same Pay-out form when the chartstring to be charged and the employee being reimbursed remain the same.</w:t>
      </w:r>
    </w:p>
    <w:p w14:paraId="3B9AA474" w14:textId="77777777" w:rsidR="00427131" w:rsidRDefault="00427131" w:rsidP="00427131">
      <w:pPr>
        <w:pStyle w:val="NoSpacing"/>
        <w:rPr>
          <w:rFonts w:ascii="Arial" w:hAnsi="Arial" w:cs="Arial"/>
        </w:rPr>
      </w:pPr>
    </w:p>
    <w:p w14:paraId="36A3BC6D" w14:textId="77777777" w:rsidR="00427131" w:rsidRDefault="00427131" w:rsidP="00427131">
      <w:pPr>
        <w:pStyle w:val="NoSpacing"/>
        <w:rPr>
          <w:rFonts w:ascii="Arial" w:hAnsi="Arial" w:cs="Arial"/>
          <w:b/>
        </w:rPr>
      </w:pPr>
      <w:r>
        <w:rPr>
          <w:rFonts w:ascii="Arial" w:hAnsi="Arial" w:cs="Arial"/>
          <w:b/>
        </w:rPr>
        <w:t>Petty Cash Fund Replenishments</w:t>
      </w:r>
    </w:p>
    <w:p w14:paraId="4280639C" w14:textId="77777777" w:rsidR="00427131" w:rsidRDefault="00427131" w:rsidP="00427131">
      <w:pPr>
        <w:pStyle w:val="NoSpacing"/>
        <w:rPr>
          <w:rFonts w:ascii="Arial" w:hAnsi="Arial" w:cs="Arial"/>
          <w:b/>
        </w:rPr>
      </w:pPr>
    </w:p>
    <w:p w14:paraId="527A327C" w14:textId="74096169" w:rsidR="00427131" w:rsidRPr="00822E36" w:rsidRDefault="00427131" w:rsidP="00427131">
      <w:pPr>
        <w:pStyle w:val="NoSpacing"/>
        <w:numPr>
          <w:ilvl w:val="0"/>
          <w:numId w:val="14"/>
        </w:numPr>
        <w:rPr>
          <w:rFonts w:ascii="Arial" w:hAnsi="Arial" w:cs="Arial"/>
          <w:sz w:val="20"/>
          <w:szCs w:val="20"/>
        </w:rPr>
      </w:pPr>
      <w:r w:rsidRPr="00822E36">
        <w:rPr>
          <w:rFonts w:ascii="Arial" w:hAnsi="Arial" w:cs="Arial"/>
          <w:sz w:val="20"/>
          <w:szCs w:val="20"/>
        </w:rPr>
        <w:t xml:space="preserve">Petty cash funds should be reconciled and </w:t>
      </w:r>
      <w:r w:rsidR="003A1607" w:rsidRPr="00822E36">
        <w:rPr>
          <w:rFonts w:ascii="Arial" w:hAnsi="Arial" w:cs="Arial"/>
          <w:sz w:val="20"/>
          <w:szCs w:val="20"/>
        </w:rPr>
        <w:t xml:space="preserve">replenished </w:t>
      </w:r>
      <w:r w:rsidRPr="00822E36">
        <w:rPr>
          <w:rFonts w:ascii="Arial" w:hAnsi="Arial" w:cs="Arial"/>
          <w:sz w:val="20"/>
          <w:szCs w:val="20"/>
        </w:rPr>
        <w:t xml:space="preserve">on a </w:t>
      </w:r>
      <w:r w:rsidR="0035074D" w:rsidRPr="00822E36">
        <w:rPr>
          <w:rFonts w:ascii="Arial" w:hAnsi="Arial" w:cs="Arial"/>
          <w:sz w:val="20"/>
          <w:szCs w:val="20"/>
        </w:rPr>
        <w:t>biweekly</w:t>
      </w:r>
      <w:r w:rsidRPr="00822E36">
        <w:rPr>
          <w:rFonts w:ascii="Arial" w:hAnsi="Arial" w:cs="Arial"/>
          <w:sz w:val="20"/>
          <w:szCs w:val="20"/>
        </w:rPr>
        <w:t xml:space="preserve"> basis</w:t>
      </w:r>
      <w:r w:rsidR="003A1607" w:rsidRPr="00822E36">
        <w:rPr>
          <w:rFonts w:ascii="Arial" w:hAnsi="Arial" w:cs="Arial"/>
          <w:sz w:val="20"/>
          <w:szCs w:val="20"/>
        </w:rPr>
        <w:t xml:space="preserve"> at minimum</w:t>
      </w:r>
    </w:p>
    <w:p w14:paraId="34EF9E95" w14:textId="77777777" w:rsidR="0035074D" w:rsidRPr="00822E36" w:rsidRDefault="00427131" w:rsidP="00A2514E">
      <w:pPr>
        <w:pStyle w:val="NoSpacing"/>
        <w:numPr>
          <w:ilvl w:val="0"/>
          <w:numId w:val="14"/>
        </w:numPr>
        <w:rPr>
          <w:rFonts w:ascii="Arial" w:hAnsi="Arial" w:cs="Arial"/>
          <w:sz w:val="20"/>
          <w:szCs w:val="20"/>
        </w:rPr>
      </w:pPr>
      <w:r w:rsidRPr="00822E36">
        <w:rPr>
          <w:rFonts w:ascii="Arial" w:hAnsi="Arial" w:cs="Arial"/>
          <w:sz w:val="20"/>
          <w:szCs w:val="20"/>
        </w:rPr>
        <w:t xml:space="preserve">Reimbursements should not be made for receipts presented </w:t>
      </w:r>
      <w:r w:rsidR="006E7ACD" w:rsidRPr="00822E36">
        <w:rPr>
          <w:rFonts w:ascii="Arial" w:hAnsi="Arial" w:cs="Arial"/>
          <w:sz w:val="20"/>
          <w:szCs w:val="20"/>
        </w:rPr>
        <w:t>that</w:t>
      </w:r>
      <w:r w:rsidRPr="00822E36">
        <w:rPr>
          <w:rFonts w:ascii="Arial" w:hAnsi="Arial" w:cs="Arial"/>
          <w:sz w:val="20"/>
          <w:szCs w:val="20"/>
        </w:rPr>
        <w:t xml:space="preserve"> are older than 90 days</w:t>
      </w:r>
      <w:r w:rsidR="0035074D" w:rsidRPr="00822E36">
        <w:rPr>
          <w:rFonts w:ascii="Arial" w:hAnsi="Arial" w:cs="Arial"/>
          <w:sz w:val="20"/>
          <w:szCs w:val="20"/>
        </w:rPr>
        <w:t>.</w:t>
      </w:r>
      <w:r w:rsidR="0058021B" w:rsidRPr="00822E36">
        <w:rPr>
          <w:rFonts w:ascii="Arial" w:hAnsi="Arial" w:cs="Arial"/>
          <w:sz w:val="20"/>
          <w:szCs w:val="20"/>
        </w:rPr>
        <w:t xml:space="preserve">  For more information, please consult the </w:t>
      </w:r>
      <w:hyperlink r:id="rId21" w:history="1">
        <w:r w:rsidR="0058021B" w:rsidRPr="00822E36">
          <w:rPr>
            <w:rStyle w:val="Hyperlink"/>
            <w:rFonts w:ascii="Arial" w:hAnsi="Arial" w:cs="Arial"/>
            <w:sz w:val="20"/>
            <w:szCs w:val="20"/>
          </w:rPr>
          <w:t>90-day justification</w:t>
        </w:r>
      </w:hyperlink>
      <w:r w:rsidR="0058021B" w:rsidRPr="00822E36">
        <w:rPr>
          <w:rFonts w:ascii="Arial" w:hAnsi="Arial" w:cs="Arial"/>
          <w:sz w:val="20"/>
          <w:szCs w:val="20"/>
        </w:rPr>
        <w:t xml:space="preserve"> memo.</w:t>
      </w:r>
    </w:p>
    <w:p w14:paraId="67A3844E" w14:textId="005BE0DB" w:rsidR="00427131" w:rsidRPr="00822E36" w:rsidRDefault="00F53A2D" w:rsidP="00A2514E">
      <w:pPr>
        <w:pStyle w:val="NoSpacing"/>
        <w:numPr>
          <w:ilvl w:val="0"/>
          <w:numId w:val="14"/>
        </w:numPr>
        <w:rPr>
          <w:rFonts w:ascii="Arial" w:hAnsi="Arial" w:cs="Arial"/>
          <w:sz w:val="20"/>
          <w:szCs w:val="20"/>
        </w:rPr>
      </w:pPr>
      <w:r w:rsidRPr="00822E36">
        <w:rPr>
          <w:rFonts w:ascii="Arial" w:hAnsi="Arial" w:cs="Arial"/>
          <w:sz w:val="20"/>
          <w:szCs w:val="20"/>
        </w:rPr>
        <w:t xml:space="preserve">Disbursements from your fund </w:t>
      </w:r>
      <w:r w:rsidR="006E7ACD" w:rsidRPr="00822E36">
        <w:rPr>
          <w:rFonts w:ascii="Arial" w:hAnsi="Arial" w:cs="Arial"/>
          <w:sz w:val="20"/>
          <w:szCs w:val="20"/>
        </w:rPr>
        <w:t>will</w:t>
      </w:r>
      <w:r w:rsidRPr="00822E36">
        <w:rPr>
          <w:rFonts w:ascii="Arial" w:hAnsi="Arial" w:cs="Arial"/>
          <w:sz w:val="20"/>
          <w:szCs w:val="20"/>
        </w:rPr>
        <w:t xml:space="preserve"> be </w:t>
      </w:r>
      <w:r w:rsidR="003A1607" w:rsidRPr="00822E36">
        <w:rPr>
          <w:rFonts w:ascii="Arial" w:hAnsi="Arial" w:cs="Arial"/>
          <w:sz w:val="20"/>
          <w:szCs w:val="20"/>
        </w:rPr>
        <w:t xml:space="preserve">replenished </w:t>
      </w:r>
      <w:r w:rsidRPr="00822E36">
        <w:rPr>
          <w:rFonts w:ascii="Arial" w:hAnsi="Arial" w:cs="Arial"/>
          <w:sz w:val="20"/>
          <w:szCs w:val="20"/>
        </w:rPr>
        <w:t>by preparing a properly</w:t>
      </w:r>
      <w:r w:rsidR="0058021B" w:rsidRPr="00822E36">
        <w:rPr>
          <w:rFonts w:ascii="Arial" w:hAnsi="Arial" w:cs="Arial"/>
          <w:sz w:val="20"/>
          <w:szCs w:val="20"/>
        </w:rPr>
        <w:t>-</w:t>
      </w:r>
      <w:r w:rsidRPr="00822E36">
        <w:rPr>
          <w:rFonts w:ascii="Arial" w:hAnsi="Arial" w:cs="Arial"/>
          <w:sz w:val="20"/>
          <w:szCs w:val="20"/>
        </w:rPr>
        <w:t xml:space="preserve"> approved DPR noting the chartstrings </w:t>
      </w:r>
      <w:r w:rsidR="003A1607" w:rsidRPr="00822E36">
        <w:rPr>
          <w:rFonts w:ascii="Arial" w:hAnsi="Arial" w:cs="Arial"/>
          <w:sz w:val="20"/>
          <w:szCs w:val="20"/>
        </w:rPr>
        <w:t xml:space="preserve">and amounts </w:t>
      </w:r>
      <w:r w:rsidRPr="00822E36">
        <w:rPr>
          <w:rFonts w:ascii="Arial" w:hAnsi="Arial" w:cs="Arial"/>
          <w:sz w:val="20"/>
          <w:szCs w:val="20"/>
        </w:rPr>
        <w:t>to be charged.</w:t>
      </w:r>
    </w:p>
    <w:p w14:paraId="46C6D1FE" w14:textId="7EEEEBFC" w:rsidR="00612099" w:rsidRPr="00822E36" w:rsidRDefault="00F53A2D" w:rsidP="00427131">
      <w:pPr>
        <w:pStyle w:val="NoSpacing"/>
        <w:numPr>
          <w:ilvl w:val="0"/>
          <w:numId w:val="14"/>
        </w:numPr>
        <w:rPr>
          <w:rFonts w:ascii="Arial" w:hAnsi="Arial" w:cs="Arial"/>
          <w:sz w:val="20"/>
          <w:szCs w:val="20"/>
        </w:rPr>
      </w:pPr>
      <w:r w:rsidRPr="00822E36">
        <w:rPr>
          <w:rFonts w:ascii="Arial" w:hAnsi="Arial" w:cs="Arial"/>
          <w:sz w:val="20"/>
          <w:szCs w:val="20"/>
        </w:rPr>
        <w:t>To replenish a fund, currency reimbursements may be obtained</w:t>
      </w:r>
      <w:r w:rsidR="00543825" w:rsidRPr="00822E36">
        <w:rPr>
          <w:rFonts w:ascii="Arial" w:hAnsi="Arial" w:cs="Arial"/>
          <w:sz w:val="20"/>
          <w:szCs w:val="20"/>
        </w:rPr>
        <w:t xml:space="preserve"> from Depository Services</w:t>
      </w:r>
      <w:r w:rsidR="00612099" w:rsidRPr="00822E36">
        <w:rPr>
          <w:rFonts w:ascii="Arial" w:hAnsi="Arial" w:cs="Arial"/>
          <w:sz w:val="20"/>
          <w:szCs w:val="20"/>
        </w:rPr>
        <w:t>.  Back-up documents required:</w:t>
      </w:r>
    </w:p>
    <w:p w14:paraId="5714A9CA" w14:textId="6779B34E" w:rsidR="00612099" w:rsidRPr="00822E36" w:rsidRDefault="0035074D" w:rsidP="00612099">
      <w:pPr>
        <w:pStyle w:val="NoSpacing"/>
        <w:numPr>
          <w:ilvl w:val="2"/>
          <w:numId w:val="14"/>
        </w:numPr>
        <w:rPr>
          <w:rFonts w:ascii="Arial" w:hAnsi="Arial" w:cs="Arial"/>
          <w:sz w:val="20"/>
          <w:szCs w:val="20"/>
        </w:rPr>
      </w:pPr>
      <w:r w:rsidRPr="00822E36">
        <w:rPr>
          <w:rFonts w:ascii="Arial" w:hAnsi="Arial" w:cs="Arial"/>
          <w:sz w:val="20"/>
          <w:szCs w:val="20"/>
        </w:rPr>
        <w:t>Original DPR</w:t>
      </w:r>
    </w:p>
    <w:p w14:paraId="250C1E9E" w14:textId="78CE1EFD" w:rsidR="00612099" w:rsidRPr="00822E36" w:rsidRDefault="00612099" w:rsidP="00612099">
      <w:pPr>
        <w:pStyle w:val="NoSpacing"/>
        <w:numPr>
          <w:ilvl w:val="2"/>
          <w:numId w:val="14"/>
        </w:numPr>
        <w:rPr>
          <w:rFonts w:ascii="Arial" w:hAnsi="Arial" w:cs="Arial"/>
          <w:sz w:val="20"/>
          <w:szCs w:val="20"/>
        </w:rPr>
      </w:pPr>
      <w:r w:rsidRPr="00822E36">
        <w:rPr>
          <w:rFonts w:ascii="Arial" w:hAnsi="Arial" w:cs="Arial"/>
          <w:sz w:val="20"/>
          <w:szCs w:val="20"/>
        </w:rPr>
        <w:t>O</w:t>
      </w:r>
      <w:r w:rsidR="0035074D" w:rsidRPr="00822E36">
        <w:rPr>
          <w:rFonts w:ascii="Arial" w:hAnsi="Arial" w:cs="Arial"/>
          <w:sz w:val="20"/>
          <w:szCs w:val="20"/>
        </w:rPr>
        <w:t>riginal receipts</w:t>
      </w:r>
    </w:p>
    <w:p w14:paraId="3F5424D2" w14:textId="19DDC215" w:rsidR="00612099" w:rsidRPr="00822E36" w:rsidRDefault="00612099" w:rsidP="00612099">
      <w:pPr>
        <w:pStyle w:val="NoSpacing"/>
        <w:numPr>
          <w:ilvl w:val="2"/>
          <w:numId w:val="14"/>
        </w:numPr>
        <w:rPr>
          <w:rFonts w:ascii="Arial" w:hAnsi="Arial" w:cs="Arial"/>
          <w:sz w:val="20"/>
          <w:szCs w:val="20"/>
        </w:rPr>
      </w:pPr>
      <w:r w:rsidRPr="00822E36">
        <w:rPr>
          <w:rFonts w:ascii="Arial" w:hAnsi="Arial" w:cs="Arial"/>
          <w:sz w:val="20"/>
          <w:szCs w:val="20"/>
        </w:rPr>
        <w:t>Pay-out forms</w:t>
      </w:r>
    </w:p>
    <w:p w14:paraId="644FD088" w14:textId="703CBD40" w:rsidR="00612099" w:rsidRPr="00822E36" w:rsidRDefault="00612099" w:rsidP="00612099">
      <w:pPr>
        <w:pStyle w:val="NoSpacing"/>
        <w:numPr>
          <w:ilvl w:val="2"/>
          <w:numId w:val="14"/>
        </w:numPr>
        <w:rPr>
          <w:rFonts w:ascii="Arial" w:hAnsi="Arial" w:cs="Arial"/>
          <w:sz w:val="20"/>
          <w:szCs w:val="20"/>
        </w:rPr>
      </w:pPr>
      <w:r w:rsidRPr="00822E36">
        <w:rPr>
          <w:rFonts w:ascii="Arial" w:hAnsi="Arial" w:cs="Arial"/>
          <w:sz w:val="20"/>
          <w:szCs w:val="20"/>
        </w:rPr>
        <w:t>A</w:t>
      </w:r>
      <w:r w:rsidR="0035074D" w:rsidRPr="00822E36">
        <w:rPr>
          <w:rFonts w:ascii="Arial" w:hAnsi="Arial" w:cs="Arial"/>
          <w:sz w:val="20"/>
          <w:szCs w:val="20"/>
        </w:rPr>
        <w:t xml:space="preserve">ll approvals </w:t>
      </w:r>
      <w:r w:rsidR="00F53A2D" w:rsidRPr="00822E36">
        <w:rPr>
          <w:rFonts w:ascii="Arial" w:hAnsi="Arial" w:cs="Arial"/>
          <w:sz w:val="20"/>
          <w:szCs w:val="20"/>
        </w:rPr>
        <w:t xml:space="preserve">should clearly indicate the amount </w:t>
      </w:r>
      <w:r w:rsidR="0035074D" w:rsidRPr="00822E36">
        <w:rPr>
          <w:rFonts w:ascii="Arial" w:hAnsi="Arial" w:cs="Arial"/>
          <w:sz w:val="20"/>
          <w:szCs w:val="20"/>
        </w:rPr>
        <w:t>requested</w:t>
      </w:r>
      <w:r w:rsidR="00F53A2D" w:rsidRPr="00822E36">
        <w:rPr>
          <w:rFonts w:ascii="Arial" w:hAnsi="Arial" w:cs="Arial"/>
          <w:sz w:val="20"/>
          <w:szCs w:val="20"/>
        </w:rPr>
        <w:t xml:space="preserve">.  </w:t>
      </w:r>
      <w:r w:rsidR="00543825" w:rsidRPr="00822E36">
        <w:rPr>
          <w:rFonts w:ascii="Arial" w:hAnsi="Arial" w:cs="Arial"/>
          <w:sz w:val="20"/>
          <w:szCs w:val="20"/>
        </w:rPr>
        <w:t>It is recommended that an a</w:t>
      </w:r>
      <w:r w:rsidR="00F53A2D" w:rsidRPr="00822E36">
        <w:rPr>
          <w:rFonts w:ascii="Arial" w:hAnsi="Arial" w:cs="Arial"/>
          <w:sz w:val="20"/>
          <w:szCs w:val="20"/>
        </w:rPr>
        <w:t>dding machine tape docum</w:t>
      </w:r>
      <w:r w:rsidR="00543825" w:rsidRPr="00822E36">
        <w:rPr>
          <w:rFonts w:ascii="Arial" w:hAnsi="Arial" w:cs="Arial"/>
          <w:sz w:val="20"/>
          <w:szCs w:val="20"/>
        </w:rPr>
        <w:t xml:space="preserve">enting the total </w:t>
      </w:r>
      <w:r w:rsidR="00F53A2D" w:rsidRPr="00822E36">
        <w:rPr>
          <w:rFonts w:ascii="Arial" w:hAnsi="Arial" w:cs="Arial"/>
          <w:sz w:val="20"/>
          <w:szCs w:val="20"/>
        </w:rPr>
        <w:t xml:space="preserve">be </w:t>
      </w:r>
      <w:r w:rsidR="006E7ACD" w:rsidRPr="00822E36">
        <w:rPr>
          <w:rFonts w:ascii="Arial" w:hAnsi="Arial" w:cs="Arial"/>
          <w:sz w:val="20"/>
          <w:szCs w:val="20"/>
        </w:rPr>
        <w:t>included in the back-up</w:t>
      </w:r>
      <w:r w:rsidR="0035074D" w:rsidRPr="00822E36">
        <w:rPr>
          <w:rFonts w:ascii="Arial" w:hAnsi="Arial" w:cs="Arial"/>
          <w:sz w:val="20"/>
          <w:szCs w:val="20"/>
        </w:rPr>
        <w:t xml:space="preserve">. </w:t>
      </w:r>
      <w:r w:rsidR="00F53A2D" w:rsidRPr="00822E36">
        <w:rPr>
          <w:rFonts w:ascii="Arial" w:hAnsi="Arial" w:cs="Arial"/>
          <w:sz w:val="20"/>
          <w:szCs w:val="20"/>
        </w:rPr>
        <w:t xml:space="preserve"> </w:t>
      </w:r>
    </w:p>
    <w:p w14:paraId="07179DCC" w14:textId="64FFD1D6" w:rsidR="00F53A2D" w:rsidRPr="00822E36" w:rsidRDefault="00F53A2D" w:rsidP="00612099">
      <w:pPr>
        <w:pStyle w:val="NoSpacing"/>
        <w:numPr>
          <w:ilvl w:val="2"/>
          <w:numId w:val="14"/>
        </w:numPr>
        <w:rPr>
          <w:rFonts w:ascii="Arial" w:hAnsi="Arial" w:cs="Arial"/>
          <w:sz w:val="20"/>
          <w:szCs w:val="20"/>
        </w:rPr>
      </w:pPr>
      <w:r w:rsidRPr="00822E36">
        <w:rPr>
          <w:rFonts w:ascii="Arial" w:hAnsi="Arial" w:cs="Arial"/>
          <w:sz w:val="20"/>
          <w:szCs w:val="20"/>
        </w:rPr>
        <w:t xml:space="preserve">A valid Wildcard is </w:t>
      </w:r>
      <w:r w:rsidR="00F10EA8" w:rsidRPr="00822E36">
        <w:rPr>
          <w:rFonts w:ascii="Arial" w:hAnsi="Arial" w:cs="Arial"/>
          <w:sz w:val="20"/>
          <w:szCs w:val="20"/>
        </w:rPr>
        <w:t xml:space="preserve">always </w:t>
      </w:r>
      <w:r w:rsidRPr="00822E36">
        <w:rPr>
          <w:rFonts w:ascii="Arial" w:hAnsi="Arial" w:cs="Arial"/>
          <w:sz w:val="20"/>
          <w:szCs w:val="20"/>
        </w:rPr>
        <w:t xml:space="preserve">needed when replenishing funds at Depository Services </w:t>
      </w:r>
      <w:r w:rsidR="00543825" w:rsidRPr="00822E36">
        <w:rPr>
          <w:rFonts w:ascii="Arial" w:hAnsi="Arial" w:cs="Arial"/>
          <w:sz w:val="20"/>
          <w:szCs w:val="20"/>
        </w:rPr>
        <w:t>or US Bank.</w:t>
      </w:r>
    </w:p>
    <w:p w14:paraId="300D5F72" w14:textId="77777777" w:rsidR="00295DEF" w:rsidRPr="0035074D" w:rsidRDefault="00295DEF" w:rsidP="00295DEF">
      <w:pPr>
        <w:pStyle w:val="NoSpacing"/>
        <w:ind w:left="1440"/>
        <w:rPr>
          <w:rFonts w:ascii="Arial" w:hAnsi="Arial" w:cs="Arial"/>
        </w:rPr>
      </w:pPr>
    </w:p>
    <w:p w14:paraId="0C136512" w14:textId="77777777" w:rsidR="0035074D" w:rsidRDefault="0035074D" w:rsidP="00DD0F10">
      <w:pPr>
        <w:pStyle w:val="NoSpacing"/>
        <w:rPr>
          <w:rFonts w:ascii="Arial" w:hAnsi="Arial" w:cs="Arial"/>
          <w:color w:val="FF0000"/>
        </w:rPr>
      </w:pPr>
    </w:p>
    <w:p w14:paraId="5F19100B" w14:textId="77777777" w:rsidR="00DD0F10" w:rsidRDefault="00DD0F10" w:rsidP="00DD0F10">
      <w:pPr>
        <w:pStyle w:val="NoSpacing"/>
        <w:rPr>
          <w:rFonts w:ascii="Arial" w:hAnsi="Arial" w:cs="Arial"/>
          <w:b/>
        </w:rPr>
      </w:pPr>
      <w:r>
        <w:rPr>
          <w:rFonts w:ascii="Arial" w:hAnsi="Arial" w:cs="Arial"/>
          <w:b/>
        </w:rPr>
        <w:t>Theft, Loss, Overage and Shortages</w:t>
      </w:r>
    </w:p>
    <w:p w14:paraId="5F897227" w14:textId="77777777" w:rsidR="0009488F" w:rsidRDefault="0009488F" w:rsidP="00DD0F10">
      <w:pPr>
        <w:pStyle w:val="NoSpacing"/>
        <w:rPr>
          <w:rFonts w:ascii="Arial" w:hAnsi="Arial" w:cs="Arial"/>
          <w:b/>
        </w:rPr>
      </w:pPr>
    </w:p>
    <w:p w14:paraId="36ED1B2F" w14:textId="0E2150DC" w:rsidR="00DD0F10" w:rsidRPr="00822E36" w:rsidRDefault="0009488F" w:rsidP="00DD0F10">
      <w:pPr>
        <w:pStyle w:val="NoSpacing"/>
        <w:numPr>
          <w:ilvl w:val="0"/>
          <w:numId w:val="14"/>
        </w:numPr>
        <w:rPr>
          <w:rFonts w:ascii="Arial" w:hAnsi="Arial" w:cs="Arial"/>
          <w:color w:val="FF0000"/>
          <w:sz w:val="20"/>
          <w:szCs w:val="20"/>
        </w:rPr>
      </w:pPr>
      <w:r w:rsidRPr="00822E36">
        <w:rPr>
          <w:rFonts w:ascii="Arial" w:hAnsi="Arial" w:cs="Arial"/>
          <w:sz w:val="20"/>
          <w:szCs w:val="20"/>
        </w:rPr>
        <w:t xml:space="preserve">If burglary or theft is suspected, the </w:t>
      </w:r>
      <w:hyperlink r:id="rId22" w:history="1">
        <w:r w:rsidRPr="00822E36">
          <w:rPr>
            <w:rStyle w:val="Hyperlink"/>
            <w:rFonts w:ascii="Arial" w:hAnsi="Arial" w:cs="Arial"/>
            <w:sz w:val="20"/>
            <w:szCs w:val="20"/>
          </w:rPr>
          <w:t>University Police</w:t>
        </w:r>
      </w:hyperlink>
      <w:r w:rsidRPr="00822E36">
        <w:rPr>
          <w:rFonts w:ascii="Arial" w:hAnsi="Arial" w:cs="Arial"/>
          <w:sz w:val="20"/>
          <w:szCs w:val="20"/>
        </w:rPr>
        <w:t xml:space="preserve"> should be notified immediately after the discovery</w:t>
      </w:r>
      <w:r w:rsidR="00683470" w:rsidRPr="00822E36">
        <w:rPr>
          <w:rFonts w:ascii="Arial" w:hAnsi="Arial" w:cs="Arial"/>
          <w:sz w:val="20"/>
          <w:szCs w:val="20"/>
        </w:rPr>
        <w:t>.  847-49</w:t>
      </w:r>
      <w:r w:rsidRPr="00822E36">
        <w:rPr>
          <w:rFonts w:ascii="Arial" w:hAnsi="Arial" w:cs="Arial"/>
          <w:sz w:val="20"/>
          <w:szCs w:val="20"/>
        </w:rPr>
        <w:t>1-3456.</w:t>
      </w:r>
    </w:p>
    <w:p w14:paraId="4138ABD2" w14:textId="77777777" w:rsidR="00F53A2D" w:rsidRPr="00822E36" w:rsidRDefault="00F53A2D" w:rsidP="00427131">
      <w:pPr>
        <w:pStyle w:val="NoSpacing"/>
        <w:numPr>
          <w:ilvl w:val="0"/>
          <w:numId w:val="14"/>
        </w:numPr>
        <w:rPr>
          <w:rFonts w:ascii="Arial" w:hAnsi="Arial" w:cs="Arial"/>
          <w:color w:val="FF0000"/>
          <w:sz w:val="20"/>
          <w:szCs w:val="20"/>
        </w:rPr>
      </w:pPr>
      <w:r w:rsidRPr="00822E36">
        <w:rPr>
          <w:rFonts w:ascii="Arial" w:hAnsi="Arial" w:cs="Arial"/>
          <w:sz w:val="20"/>
          <w:szCs w:val="20"/>
        </w:rPr>
        <w:t>To reimburse a fund for stolen/lost currency</w:t>
      </w:r>
      <w:r w:rsidR="00F62E88" w:rsidRPr="00822E36">
        <w:rPr>
          <w:rFonts w:ascii="Arial" w:hAnsi="Arial" w:cs="Arial"/>
          <w:sz w:val="20"/>
          <w:szCs w:val="20"/>
        </w:rPr>
        <w:t>,</w:t>
      </w:r>
      <w:r w:rsidRPr="00822E36">
        <w:rPr>
          <w:rFonts w:ascii="Arial" w:hAnsi="Arial" w:cs="Arial"/>
          <w:sz w:val="20"/>
          <w:szCs w:val="20"/>
        </w:rPr>
        <w:t xml:space="preserve"> </w:t>
      </w:r>
      <w:r w:rsidR="00DF3416" w:rsidRPr="00822E36">
        <w:rPr>
          <w:rFonts w:ascii="Arial" w:hAnsi="Arial" w:cs="Arial"/>
          <w:sz w:val="20"/>
          <w:szCs w:val="20"/>
        </w:rPr>
        <w:t xml:space="preserve">a </w:t>
      </w:r>
      <w:r w:rsidR="003F1DAA" w:rsidRPr="00822E36">
        <w:rPr>
          <w:rFonts w:ascii="Arial" w:hAnsi="Arial" w:cs="Arial"/>
          <w:sz w:val="20"/>
          <w:szCs w:val="20"/>
        </w:rPr>
        <w:t>confirmation</w:t>
      </w:r>
      <w:r w:rsidR="00DF3416" w:rsidRPr="00822E36">
        <w:rPr>
          <w:rFonts w:ascii="Arial" w:hAnsi="Arial" w:cs="Arial"/>
          <w:sz w:val="20"/>
          <w:szCs w:val="20"/>
        </w:rPr>
        <w:t xml:space="preserve"> should be requested from University Police acknowledging that the theft </w:t>
      </w:r>
      <w:r w:rsidR="00683470" w:rsidRPr="00822E36">
        <w:rPr>
          <w:rFonts w:ascii="Arial" w:hAnsi="Arial" w:cs="Arial"/>
          <w:sz w:val="20"/>
          <w:szCs w:val="20"/>
        </w:rPr>
        <w:t>was</w:t>
      </w:r>
      <w:r w:rsidR="00DF3416" w:rsidRPr="00822E36">
        <w:rPr>
          <w:rFonts w:ascii="Arial" w:hAnsi="Arial" w:cs="Arial"/>
          <w:sz w:val="20"/>
          <w:szCs w:val="20"/>
        </w:rPr>
        <w:t xml:space="preserve"> reported and </w:t>
      </w:r>
      <w:r w:rsidR="00F62E88" w:rsidRPr="00822E36">
        <w:rPr>
          <w:rFonts w:ascii="Arial" w:hAnsi="Arial" w:cs="Arial"/>
          <w:sz w:val="20"/>
          <w:szCs w:val="20"/>
        </w:rPr>
        <w:t xml:space="preserve">properly </w:t>
      </w:r>
      <w:r w:rsidR="00DF3416" w:rsidRPr="00822E36">
        <w:rPr>
          <w:rFonts w:ascii="Arial" w:hAnsi="Arial" w:cs="Arial"/>
          <w:sz w:val="20"/>
          <w:szCs w:val="20"/>
        </w:rPr>
        <w:t>investigated</w:t>
      </w:r>
      <w:r w:rsidR="003F1DAA" w:rsidRPr="00822E36">
        <w:rPr>
          <w:rFonts w:ascii="Arial" w:hAnsi="Arial" w:cs="Arial"/>
          <w:sz w:val="20"/>
          <w:szCs w:val="20"/>
        </w:rPr>
        <w:t xml:space="preserve">. This confirmation must include </w:t>
      </w:r>
      <w:r w:rsidR="00DF3416" w:rsidRPr="00822E36">
        <w:rPr>
          <w:rFonts w:ascii="Arial" w:hAnsi="Arial" w:cs="Arial"/>
          <w:sz w:val="20"/>
          <w:szCs w:val="20"/>
        </w:rPr>
        <w:t>the incident number and the exact dollar amount</w:t>
      </w:r>
      <w:r w:rsidR="00F62E88" w:rsidRPr="00822E36">
        <w:rPr>
          <w:rFonts w:ascii="Arial" w:hAnsi="Arial" w:cs="Arial"/>
          <w:sz w:val="20"/>
          <w:szCs w:val="20"/>
        </w:rPr>
        <w:t xml:space="preserve"> lost or stolen</w:t>
      </w:r>
      <w:r w:rsidR="00683470" w:rsidRPr="00822E36">
        <w:rPr>
          <w:rFonts w:ascii="Arial" w:hAnsi="Arial" w:cs="Arial"/>
          <w:sz w:val="20"/>
          <w:szCs w:val="20"/>
        </w:rPr>
        <w:t xml:space="preserve"> and then </w:t>
      </w:r>
      <w:r w:rsidR="00DF3416" w:rsidRPr="00822E36">
        <w:rPr>
          <w:rFonts w:ascii="Arial" w:hAnsi="Arial" w:cs="Arial"/>
          <w:sz w:val="20"/>
          <w:szCs w:val="20"/>
        </w:rPr>
        <w:t xml:space="preserve">attached to the DPR as detail to support the request for reimbursement. </w:t>
      </w:r>
    </w:p>
    <w:p w14:paraId="362477A6" w14:textId="3E3B11F7" w:rsidR="00FA72AC" w:rsidRPr="00822E36" w:rsidRDefault="00DD0F10" w:rsidP="00427131">
      <w:pPr>
        <w:pStyle w:val="NoSpacing"/>
        <w:numPr>
          <w:ilvl w:val="0"/>
          <w:numId w:val="14"/>
        </w:numPr>
        <w:rPr>
          <w:rFonts w:ascii="Arial" w:hAnsi="Arial" w:cs="Arial"/>
          <w:color w:val="FF0000"/>
          <w:sz w:val="20"/>
          <w:szCs w:val="20"/>
        </w:rPr>
      </w:pPr>
      <w:r w:rsidRPr="00822E36">
        <w:rPr>
          <w:rFonts w:ascii="Arial" w:hAnsi="Arial" w:cs="Arial"/>
          <w:sz w:val="20"/>
          <w:szCs w:val="20"/>
        </w:rPr>
        <w:t xml:space="preserve">Funds lost due to circumstances beyond </w:t>
      </w:r>
      <w:r w:rsidR="00FA72AC" w:rsidRPr="00822E36">
        <w:rPr>
          <w:rFonts w:ascii="Arial" w:hAnsi="Arial" w:cs="Arial"/>
          <w:sz w:val="20"/>
          <w:szCs w:val="20"/>
        </w:rPr>
        <w:t>the control of the custodian must be repai</w:t>
      </w:r>
      <w:r w:rsidR="006E7ACD" w:rsidRPr="00822E36">
        <w:rPr>
          <w:rFonts w:ascii="Arial" w:hAnsi="Arial" w:cs="Arial"/>
          <w:sz w:val="20"/>
          <w:szCs w:val="20"/>
        </w:rPr>
        <w:t>d from the unit’s departmental</w:t>
      </w:r>
      <w:r w:rsidR="00FA72AC" w:rsidRPr="00822E36">
        <w:rPr>
          <w:rFonts w:ascii="Arial" w:hAnsi="Arial" w:cs="Arial"/>
          <w:sz w:val="20"/>
          <w:szCs w:val="20"/>
        </w:rPr>
        <w:t xml:space="preserve"> or operating funds.</w:t>
      </w:r>
      <w:r w:rsidR="00822E36">
        <w:rPr>
          <w:rFonts w:ascii="Arial" w:hAnsi="Arial" w:cs="Arial"/>
          <w:sz w:val="20"/>
          <w:szCs w:val="20"/>
        </w:rPr>
        <w:t xml:space="preserve"> </w:t>
      </w:r>
    </w:p>
    <w:p w14:paraId="300EE569" w14:textId="03BB29B1" w:rsidR="006E7ACD" w:rsidRPr="00822E36" w:rsidRDefault="00FA72AC" w:rsidP="00427131">
      <w:pPr>
        <w:pStyle w:val="NoSpacing"/>
        <w:numPr>
          <w:ilvl w:val="0"/>
          <w:numId w:val="14"/>
        </w:numPr>
        <w:rPr>
          <w:rFonts w:ascii="Arial" w:hAnsi="Arial" w:cs="Arial"/>
          <w:color w:val="FF0000"/>
          <w:sz w:val="20"/>
          <w:szCs w:val="20"/>
        </w:rPr>
      </w:pPr>
      <w:r w:rsidRPr="00822E36">
        <w:rPr>
          <w:rFonts w:ascii="Arial" w:hAnsi="Arial" w:cs="Arial"/>
          <w:sz w:val="20"/>
          <w:szCs w:val="20"/>
        </w:rPr>
        <w:t>Overages in the fund must be deposited with Depository Services</w:t>
      </w:r>
      <w:r w:rsidR="003F1DAA" w:rsidRPr="00822E36">
        <w:rPr>
          <w:rFonts w:ascii="Arial" w:hAnsi="Arial" w:cs="Arial"/>
          <w:sz w:val="20"/>
          <w:szCs w:val="20"/>
        </w:rPr>
        <w:t xml:space="preserve"> </w:t>
      </w:r>
      <w:r w:rsidR="0016307B" w:rsidRPr="00822E36">
        <w:rPr>
          <w:rFonts w:ascii="Arial" w:hAnsi="Arial" w:cs="Arial"/>
          <w:sz w:val="20"/>
          <w:szCs w:val="20"/>
        </w:rPr>
        <w:t>and a CRT must be created</w:t>
      </w:r>
      <w:r w:rsidR="00F62E88" w:rsidRPr="00822E36">
        <w:rPr>
          <w:rFonts w:ascii="Arial" w:hAnsi="Arial" w:cs="Arial"/>
          <w:sz w:val="20"/>
          <w:szCs w:val="20"/>
        </w:rPr>
        <w:t>.</w:t>
      </w:r>
      <w:r w:rsidR="0016307B" w:rsidRPr="00822E36">
        <w:rPr>
          <w:rFonts w:ascii="Arial" w:hAnsi="Arial" w:cs="Arial"/>
          <w:sz w:val="20"/>
          <w:szCs w:val="20"/>
        </w:rPr>
        <w:t xml:space="preserve">  </w:t>
      </w:r>
    </w:p>
    <w:p w14:paraId="78044F1F" w14:textId="77777777" w:rsidR="003A590D" w:rsidRPr="00822E36" w:rsidRDefault="00F62E88" w:rsidP="003A590D">
      <w:pPr>
        <w:pStyle w:val="NoSpacing"/>
        <w:numPr>
          <w:ilvl w:val="0"/>
          <w:numId w:val="7"/>
        </w:numPr>
        <w:rPr>
          <w:rFonts w:ascii="Arial" w:hAnsi="Arial" w:cs="Arial"/>
          <w:b/>
          <w:sz w:val="20"/>
          <w:szCs w:val="20"/>
        </w:rPr>
      </w:pPr>
      <w:r w:rsidRPr="00822E36">
        <w:rPr>
          <w:rFonts w:ascii="Arial" w:hAnsi="Arial" w:cs="Arial"/>
          <w:sz w:val="20"/>
          <w:szCs w:val="20"/>
        </w:rPr>
        <w:t>S</w:t>
      </w:r>
      <w:r w:rsidR="00FA72AC" w:rsidRPr="00822E36">
        <w:rPr>
          <w:rFonts w:ascii="Arial" w:hAnsi="Arial" w:cs="Arial"/>
          <w:sz w:val="20"/>
          <w:szCs w:val="20"/>
        </w:rPr>
        <w:t xml:space="preserve">hortages are to be repaid </w:t>
      </w:r>
      <w:r w:rsidRPr="00822E36">
        <w:rPr>
          <w:rFonts w:ascii="Arial" w:hAnsi="Arial" w:cs="Arial"/>
          <w:sz w:val="20"/>
          <w:szCs w:val="20"/>
        </w:rPr>
        <w:t xml:space="preserve">from </w:t>
      </w:r>
      <w:r w:rsidR="00FA72AC" w:rsidRPr="00822E36">
        <w:rPr>
          <w:rFonts w:ascii="Arial" w:hAnsi="Arial" w:cs="Arial"/>
          <w:sz w:val="20"/>
          <w:szCs w:val="20"/>
        </w:rPr>
        <w:t xml:space="preserve">the </w:t>
      </w:r>
      <w:r w:rsidR="0016307B" w:rsidRPr="00822E36">
        <w:rPr>
          <w:rFonts w:ascii="Arial" w:hAnsi="Arial" w:cs="Arial"/>
          <w:sz w:val="20"/>
          <w:szCs w:val="20"/>
        </w:rPr>
        <w:t>unit</w:t>
      </w:r>
      <w:r w:rsidR="00FA72AC" w:rsidRPr="00822E36">
        <w:rPr>
          <w:rFonts w:ascii="Arial" w:hAnsi="Arial" w:cs="Arial"/>
          <w:sz w:val="20"/>
          <w:szCs w:val="20"/>
        </w:rPr>
        <w:t xml:space="preserve">’s </w:t>
      </w:r>
      <w:r w:rsidR="006E7ACD" w:rsidRPr="00822E36">
        <w:rPr>
          <w:rFonts w:ascii="Arial" w:hAnsi="Arial" w:cs="Arial"/>
          <w:sz w:val="20"/>
          <w:szCs w:val="20"/>
        </w:rPr>
        <w:t xml:space="preserve">departmental or </w:t>
      </w:r>
      <w:r w:rsidR="00FA72AC" w:rsidRPr="00822E36">
        <w:rPr>
          <w:rFonts w:ascii="Arial" w:hAnsi="Arial" w:cs="Arial"/>
          <w:sz w:val="20"/>
          <w:szCs w:val="20"/>
        </w:rPr>
        <w:t>operating funds</w:t>
      </w:r>
      <w:r w:rsidR="006E7ACD" w:rsidRPr="00822E36">
        <w:rPr>
          <w:rFonts w:ascii="Arial" w:hAnsi="Arial" w:cs="Arial"/>
          <w:sz w:val="20"/>
          <w:szCs w:val="20"/>
        </w:rPr>
        <w:t xml:space="preserve"> and</w:t>
      </w:r>
      <w:r w:rsidR="00FA72AC" w:rsidRPr="00822E36">
        <w:rPr>
          <w:rFonts w:ascii="Arial" w:hAnsi="Arial" w:cs="Arial"/>
          <w:sz w:val="20"/>
          <w:szCs w:val="20"/>
        </w:rPr>
        <w:t xml:space="preserve"> must be fully documented in writing.</w:t>
      </w:r>
      <w:r w:rsidR="006E7ACD" w:rsidRPr="00822E36">
        <w:rPr>
          <w:rFonts w:ascii="Arial" w:hAnsi="Arial" w:cs="Arial"/>
          <w:color w:val="FF0000"/>
          <w:sz w:val="20"/>
          <w:szCs w:val="20"/>
        </w:rPr>
        <w:t xml:space="preserve">  </w:t>
      </w:r>
      <w:r w:rsidR="00FA72AC" w:rsidRPr="00822E36">
        <w:rPr>
          <w:rFonts w:ascii="Arial" w:hAnsi="Arial" w:cs="Arial"/>
          <w:sz w:val="20"/>
          <w:szCs w:val="20"/>
        </w:rPr>
        <w:t>Shortages in the fund must be reimbursed</w:t>
      </w:r>
      <w:r w:rsidR="006E7ACD" w:rsidRPr="00822E36">
        <w:rPr>
          <w:rFonts w:ascii="Arial" w:hAnsi="Arial" w:cs="Arial"/>
          <w:sz w:val="20"/>
          <w:szCs w:val="20"/>
        </w:rPr>
        <w:t xml:space="preserve"> and this</w:t>
      </w:r>
      <w:r w:rsidR="00FA72AC" w:rsidRPr="00822E36">
        <w:rPr>
          <w:rFonts w:ascii="Arial" w:hAnsi="Arial" w:cs="Arial"/>
          <w:sz w:val="20"/>
          <w:szCs w:val="20"/>
        </w:rPr>
        <w:t xml:space="preserve"> reimbursement </w:t>
      </w:r>
      <w:r w:rsidR="003F1DAA" w:rsidRPr="00822E36">
        <w:rPr>
          <w:rFonts w:ascii="Arial" w:hAnsi="Arial" w:cs="Arial"/>
          <w:sz w:val="20"/>
          <w:szCs w:val="20"/>
        </w:rPr>
        <w:t>must</w:t>
      </w:r>
      <w:r w:rsidR="00FA72AC" w:rsidRPr="00822E36">
        <w:rPr>
          <w:rFonts w:ascii="Arial" w:hAnsi="Arial" w:cs="Arial"/>
          <w:sz w:val="20"/>
          <w:szCs w:val="20"/>
        </w:rPr>
        <w:t xml:space="preserve"> bring the account back into balance.</w:t>
      </w:r>
      <w:r w:rsidR="003A590D" w:rsidRPr="00822E36">
        <w:rPr>
          <w:rFonts w:ascii="Arial" w:hAnsi="Arial" w:cs="Arial"/>
          <w:sz w:val="20"/>
          <w:szCs w:val="20"/>
        </w:rPr>
        <w:t xml:space="preserve"> </w:t>
      </w:r>
    </w:p>
    <w:p w14:paraId="43234313" w14:textId="0246FA7D" w:rsidR="003A590D" w:rsidRPr="00822E36" w:rsidRDefault="003A590D" w:rsidP="003A590D">
      <w:pPr>
        <w:pStyle w:val="NoSpacing"/>
        <w:numPr>
          <w:ilvl w:val="0"/>
          <w:numId w:val="7"/>
        </w:numPr>
        <w:rPr>
          <w:rFonts w:ascii="Arial" w:hAnsi="Arial" w:cs="Arial"/>
          <w:b/>
          <w:sz w:val="20"/>
          <w:szCs w:val="20"/>
        </w:rPr>
      </w:pPr>
      <w:r w:rsidRPr="00822E36">
        <w:rPr>
          <w:rFonts w:ascii="Arial" w:hAnsi="Arial" w:cs="Arial"/>
          <w:sz w:val="20"/>
          <w:szCs w:val="20"/>
        </w:rPr>
        <w:t>If any questions or issues, please contact Accounting Services or Depository Services.</w:t>
      </w:r>
    </w:p>
    <w:p w14:paraId="4683B946" w14:textId="77777777" w:rsidR="00FA72AC" w:rsidRPr="00295DEF" w:rsidRDefault="00FA72AC" w:rsidP="00107C67">
      <w:pPr>
        <w:pStyle w:val="NoSpacing"/>
        <w:ind w:left="1440"/>
        <w:rPr>
          <w:rFonts w:ascii="Arial" w:hAnsi="Arial" w:cs="Arial"/>
          <w:color w:val="FF0000"/>
        </w:rPr>
      </w:pPr>
    </w:p>
    <w:p w14:paraId="46677AE3" w14:textId="77777777" w:rsidR="00295DEF" w:rsidRPr="006E7ACD" w:rsidRDefault="00295DEF" w:rsidP="00295DEF">
      <w:pPr>
        <w:pStyle w:val="NoSpacing"/>
        <w:ind w:left="1440"/>
        <w:rPr>
          <w:rFonts w:ascii="Arial" w:hAnsi="Arial" w:cs="Arial"/>
          <w:color w:val="FF0000"/>
        </w:rPr>
      </w:pPr>
    </w:p>
    <w:p w14:paraId="0AE222BF" w14:textId="77777777" w:rsidR="00FA72AC" w:rsidRDefault="00FA72AC" w:rsidP="00FA72AC">
      <w:pPr>
        <w:pStyle w:val="NoSpacing"/>
        <w:rPr>
          <w:rFonts w:ascii="Arial" w:hAnsi="Arial" w:cs="Arial"/>
        </w:rPr>
      </w:pPr>
    </w:p>
    <w:p w14:paraId="205BA96B" w14:textId="33B49968" w:rsidR="00FA72AC" w:rsidRDefault="003A590D" w:rsidP="00FA72AC">
      <w:pPr>
        <w:pStyle w:val="NoSpacing"/>
        <w:rPr>
          <w:rFonts w:ascii="Arial" w:hAnsi="Arial" w:cs="Arial"/>
          <w:b/>
        </w:rPr>
      </w:pPr>
      <w:r>
        <w:rPr>
          <w:rFonts w:ascii="Arial" w:hAnsi="Arial" w:cs="Arial"/>
          <w:b/>
        </w:rPr>
        <w:t xml:space="preserve">Annual </w:t>
      </w:r>
      <w:r w:rsidR="00FA72AC">
        <w:rPr>
          <w:rFonts w:ascii="Arial" w:hAnsi="Arial" w:cs="Arial"/>
          <w:b/>
        </w:rPr>
        <w:t xml:space="preserve">Verification of Fund </w:t>
      </w:r>
    </w:p>
    <w:p w14:paraId="777F31E7" w14:textId="77777777" w:rsidR="00FA72AC" w:rsidRDefault="00FA72AC" w:rsidP="00FA72AC">
      <w:pPr>
        <w:pStyle w:val="NoSpacing"/>
        <w:rPr>
          <w:rFonts w:ascii="Arial" w:hAnsi="Arial" w:cs="Arial"/>
          <w:b/>
        </w:rPr>
      </w:pPr>
    </w:p>
    <w:p w14:paraId="65AA686C" w14:textId="3B67FC29" w:rsidR="00295DEF" w:rsidRPr="00822E36" w:rsidRDefault="003A590D" w:rsidP="00FA72AC">
      <w:pPr>
        <w:pStyle w:val="NoSpacing"/>
        <w:ind w:left="720"/>
        <w:rPr>
          <w:rFonts w:ascii="Arial" w:hAnsi="Arial" w:cs="Arial"/>
          <w:sz w:val="20"/>
          <w:szCs w:val="20"/>
        </w:rPr>
      </w:pPr>
      <w:r w:rsidRPr="00822E36">
        <w:rPr>
          <w:rFonts w:ascii="Arial" w:hAnsi="Arial" w:cs="Arial"/>
          <w:sz w:val="20"/>
          <w:szCs w:val="20"/>
        </w:rPr>
        <w:t xml:space="preserve">Accounting Services sends an annual verification form to the custodian. </w:t>
      </w:r>
      <w:r w:rsidR="00FA72AC" w:rsidRPr="00822E36">
        <w:rPr>
          <w:rFonts w:ascii="Arial" w:hAnsi="Arial" w:cs="Arial"/>
          <w:sz w:val="20"/>
          <w:szCs w:val="20"/>
        </w:rPr>
        <w:t>Petty cash funds will be verified by the department head or designee</w:t>
      </w:r>
      <w:r w:rsidR="006E7ACD" w:rsidRPr="00822E36">
        <w:rPr>
          <w:rFonts w:ascii="Arial" w:hAnsi="Arial" w:cs="Arial"/>
          <w:sz w:val="20"/>
          <w:szCs w:val="20"/>
        </w:rPr>
        <w:t xml:space="preserve">.  </w:t>
      </w:r>
      <w:r w:rsidRPr="00822E36">
        <w:rPr>
          <w:rFonts w:ascii="Arial" w:hAnsi="Arial" w:cs="Arial"/>
          <w:sz w:val="20"/>
          <w:szCs w:val="20"/>
        </w:rPr>
        <w:t>U</w:t>
      </w:r>
      <w:r w:rsidR="00FA72AC" w:rsidRPr="00822E36">
        <w:rPr>
          <w:rFonts w:ascii="Arial" w:hAnsi="Arial" w:cs="Arial"/>
          <w:sz w:val="20"/>
          <w:szCs w:val="20"/>
        </w:rPr>
        <w:t>nder no circumstance</w:t>
      </w:r>
      <w:r w:rsidR="00F62E88" w:rsidRPr="00822E36">
        <w:rPr>
          <w:rFonts w:ascii="Arial" w:hAnsi="Arial" w:cs="Arial"/>
          <w:sz w:val="20"/>
          <w:szCs w:val="20"/>
        </w:rPr>
        <w:t>s</w:t>
      </w:r>
      <w:r w:rsidR="00FA72AC" w:rsidRPr="00822E36">
        <w:rPr>
          <w:rFonts w:ascii="Arial" w:hAnsi="Arial" w:cs="Arial"/>
          <w:sz w:val="20"/>
          <w:szCs w:val="20"/>
        </w:rPr>
        <w:t xml:space="preserve"> should the custodian verify the fund</w:t>
      </w:r>
      <w:r w:rsidR="00065024" w:rsidRPr="00822E36">
        <w:rPr>
          <w:rFonts w:ascii="Arial" w:hAnsi="Arial" w:cs="Arial"/>
          <w:sz w:val="20"/>
          <w:szCs w:val="20"/>
        </w:rPr>
        <w:t>.</w:t>
      </w:r>
      <w:r w:rsidR="006E7ACD" w:rsidRPr="00822E36">
        <w:rPr>
          <w:rFonts w:ascii="Arial" w:hAnsi="Arial" w:cs="Arial"/>
          <w:sz w:val="20"/>
          <w:szCs w:val="20"/>
        </w:rPr>
        <w:t xml:space="preserve">  </w:t>
      </w:r>
      <w:r w:rsidR="00065024" w:rsidRPr="00822E36">
        <w:rPr>
          <w:rFonts w:ascii="Arial" w:hAnsi="Arial" w:cs="Arial"/>
          <w:sz w:val="20"/>
          <w:szCs w:val="20"/>
        </w:rPr>
        <w:t>R</w:t>
      </w:r>
      <w:r w:rsidR="00F62E88" w:rsidRPr="00822E36">
        <w:rPr>
          <w:rFonts w:ascii="Arial" w:hAnsi="Arial" w:cs="Arial"/>
          <w:sz w:val="20"/>
          <w:szCs w:val="20"/>
        </w:rPr>
        <w:t>ather</w:t>
      </w:r>
      <w:r w:rsidR="006047D3" w:rsidRPr="00822E36">
        <w:rPr>
          <w:rFonts w:ascii="Arial" w:hAnsi="Arial" w:cs="Arial"/>
          <w:sz w:val="20"/>
          <w:szCs w:val="20"/>
        </w:rPr>
        <w:t>,</w:t>
      </w:r>
      <w:r w:rsidR="00F62E88" w:rsidRPr="00822E36">
        <w:rPr>
          <w:rFonts w:ascii="Arial" w:hAnsi="Arial" w:cs="Arial"/>
          <w:sz w:val="20"/>
          <w:szCs w:val="20"/>
        </w:rPr>
        <w:t xml:space="preserve"> the department head or designee should </w:t>
      </w:r>
      <w:r w:rsidR="00334622" w:rsidRPr="00822E36">
        <w:rPr>
          <w:rFonts w:ascii="Arial" w:hAnsi="Arial" w:cs="Arial"/>
          <w:sz w:val="20"/>
          <w:szCs w:val="20"/>
        </w:rPr>
        <w:t>perform the verification</w:t>
      </w:r>
      <w:r w:rsidR="0009488F" w:rsidRPr="00822E36">
        <w:rPr>
          <w:rFonts w:ascii="Arial" w:hAnsi="Arial" w:cs="Arial"/>
          <w:sz w:val="20"/>
          <w:szCs w:val="20"/>
        </w:rPr>
        <w:t>.</w:t>
      </w:r>
      <w:r w:rsidR="00FA72AC" w:rsidRPr="00822E36">
        <w:rPr>
          <w:rFonts w:ascii="Arial" w:hAnsi="Arial" w:cs="Arial"/>
          <w:sz w:val="20"/>
          <w:szCs w:val="20"/>
        </w:rPr>
        <w:t xml:space="preserve"> </w:t>
      </w:r>
      <w:r w:rsidR="00065024" w:rsidRPr="00822E36">
        <w:rPr>
          <w:rFonts w:ascii="Arial" w:hAnsi="Arial" w:cs="Arial"/>
          <w:sz w:val="20"/>
          <w:szCs w:val="20"/>
        </w:rPr>
        <w:t>Once completed, t</w:t>
      </w:r>
      <w:r w:rsidR="00FA72AC" w:rsidRPr="00822E36">
        <w:rPr>
          <w:rFonts w:ascii="Arial" w:hAnsi="Arial" w:cs="Arial"/>
          <w:sz w:val="20"/>
          <w:szCs w:val="20"/>
        </w:rPr>
        <w:t>h</w:t>
      </w:r>
      <w:r w:rsidR="006E7ACD" w:rsidRPr="00822E36">
        <w:rPr>
          <w:rFonts w:ascii="Arial" w:hAnsi="Arial" w:cs="Arial"/>
          <w:sz w:val="20"/>
          <w:szCs w:val="20"/>
        </w:rPr>
        <w:t>e</w:t>
      </w:r>
      <w:r w:rsidR="00FA72AC" w:rsidRPr="00822E36">
        <w:rPr>
          <w:rFonts w:ascii="Arial" w:hAnsi="Arial" w:cs="Arial"/>
          <w:sz w:val="20"/>
          <w:szCs w:val="20"/>
        </w:rPr>
        <w:t xml:space="preserve"> verification form should be </w:t>
      </w:r>
      <w:r w:rsidR="0009488F" w:rsidRPr="00822E36">
        <w:rPr>
          <w:rFonts w:ascii="Arial" w:hAnsi="Arial" w:cs="Arial"/>
          <w:sz w:val="20"/>
          <w:szCs w:val="20"/>
        </w:rPr>
        <w:t xml:space="preserve">returned </w:t>
      </w:r>
      <w:r w:rsidR="006E7ACD" w:rsidRPr="00822E36">
        <w:rPr>
          <w:rFonts w:ascii="Arial" w:hAnsi="Arial" w:cs="Arial"/>
          <w:sz w:val="20"/>
          <w:szCs w:val="20"/>
        </w:rPr>
        <w:t xml:space="preserve">to the </w:t>
      </w:r>
      <w:r w:rsidR="00FA72AC" w:rsidRPr="00822E36">
        <w:rPr>
          <w:rFonts w:ascii="Arial" w:hAnsi="Arial" w:cs="Arial"/>
          <w:sz w:val="20"/>
          <w:szCs w:val="20"/>
        </w:rPr>
        <w:t>Accounting Services department.</w:t>
      </w:r>
      <w:r w:rsidR="00BF371C" w:rsidRPr="00822E36">
        <w:rPr>
          <w:rFonts w:ascii="Arial" w:hAnsi="Arial" w:cs="Arial"/>
          <w:sz w:val="20"/>
          <w:szCs w:val="20"/>
        </w:rPr>
        <w:t xml:space="preserve">  </w:t>
      </w:r>
      <w:r w:rsidRPr="00822E36">
        <w:rPr>
          <w:rFonts w:ascii="Arial" w:hAnsi="Arial" w:cs="Arial"/>
          <w:sz w:val="20"/>
          <w:szCs w:val="20"/>
        </w:rPr>
        <w:t>Failure to</w:t>
      </w:r>
      <w:r w:rsidR="0009488F" w:rsidRPr="00822E36">
        <w:rPr>
          <w:rFonts w:ascii="Arial" w:hAnsi="Arial" w:cs="Arial"/>
          <w:sz w:val="20"/>
          <w:szCs w:val="20"/>
        </w:rPr>
        <w:t xml:space="preserve"> verify funds and return the form </w:t>
      </w:r>
      <w:r w:rsidRPr="00822E36">
        <w:rPr>
          <w:rFonts w:ascii="Arial" w:hAnsi="Arial" w:cs="Arial"/>
          <w:sz w:val="20"/>
          <w:szCs w:val="20"/>
        </w:rPr>
        <w:t>may result in</w:t>
      </w:r>
      <w:r w:rsidR="0009488F" w:rsidRPr="00822E36">
        <w:rPr>
          <w:rFonts w:ascii="Arial" w:hAnsi="Arial" w:cs="Arial"/>
          <w:sz w:val="20"/>
          <w:szCs w:val="20"/>
        </w:rPr>
        <w:t xml:space="preserve"> </w:t>
      </w:r>
      <w:r w:rsidR="005B49E5" w:rsidRPr="00822E36">
        <w:rPr>
          <w:rFonts w:ascii="Arial" w:hAnsi="Arial" w:cs="Arial"/>
          <w:sz w:val="20"/>
          <w:szCs w:val="20"/>
        </w:rPr>
        <w:t xml:space="preserve">mandatory </w:t>
      </w:r>
      <w:r w:rsidR="0009488F" w:rsidRPr="00822E36">
        <w:rPr>
          <w:rFonts w:ascii="Arial" w:hAnsi="Arial" w:cs="Arial"/>
          <w:sz w:val="20"/>
          <w:szCs w:val="20"/>
        </w:rPr>
        <w:t>closure of the petty cash fund.</w:t>
      </w:r>
    </w:p>
    <w:p w14:paraId="5574DAAA" w14:textId="77777777" w:rsidR="00DD0F10" w:rsidRPr="00BF371C" w:rsidRDefault="00DD0F10" w:rsidP="00FA72AC">
      <w:pPr>
        <w:pStyle w:val="NoSpacing"/>
        <w:ind w:left="720"/>
        <w:rPr>
          <w:rFonts w:ascii="Arial" w:hAnsi="Arial" w:cs="Arial"/>
          <w:b/>
          <w:color w:val="FF0000"/>
        </w:rPr>
      </w:pPr>
    </w:p>
    <w:p w14:paraId="7EF58704" w14:textId="77777777" w:rsidR="007A4189" w:rsidRDefault="007A4189" w:rsidP="007A4189">
      <w:pPr>
        <w:pStyle w:val="NoSpacing"/>
        <w:rPr>
          <w:rFonts w:ascii="Arial" w:hAnsi="Arial" w:cs="Arial"/>
          <w:color w:val="FF0000"/>
        </w:rPr>
      </w:pPr>
    </w:p>
    <w:p w14:paraId="2C49ADCC" w14:textId="77777777" w:rsidR="00FA72AC" w:rsidRDefault="00FA72AC" w:rsidP="007A4189">
      <w:pPr>
        <w:pStyle w:val="NoSpacing"/>
        <w:rPr>
          <w:rFonts w:ascii="Arial" w:hAnsi="Arial" w:cs="Arial"/>
          <w:b/>
        </w:rPr>
      </w:pPr>
      <w:r>
        <w:rPr>
          <w:rFonts w:ascii="Arial" w:hAnsi="Arial" w:cs="Arial"/>
          <w:b/>
        </w:rPr>
        <w:t>To Close or Decrease a Fund</w:t>
      </w:r>
    </w:p>
    <w:p w14:paraId="219D4301" w14:textId="77777777" w:rsidR="00FA72AC" w:rsidRDefault="00FA72AC" w:rsidP="007A4189">
      <w:pPr>
        <w:pStyle w:val="NoSpacing"/>
        <w:rPr>
          <w:rFonts w:ascii="Arial" w:hAnsi="Arial" w:cs="Arial"/>
          <w:b/>
        </w:rPr>
      </w:pPr>
    </w:p>
    <w:p w14:paraId="29203350" w14:textId="28E2DAE0" w:rsidR="00FA72AC" w:rsidRPr="00822E36" w:rsidRDefault="00FA72AC" w:rsidP="00FA72AC">
      <w:pPr>
        <w:pStyle w:val="NoSpacing"/>
        <w:ind w:left="720"/>
        <w:rPr>
          <w:rFonts w:ascii="Arial" w:hAnsi="Arial" w:cs="Arial"/>
          <w:sz w:val="20"/>
          <w:szCs w:val="20"/>
        </w:rPr>
      </w:pPr>
      <w:r w:rsidRPr="00822E36">
        <w:rPr>
          <w:rFonts w:ascii="Arial" w:hAnsi="Arial" w:cs="Arial"/>
          <w:sz w:val="20"/>
          <w:szCs w:val="20"/>
        </w:rPr>
        <w:t>If the petty cash fund is no longer needed for the purpose intended</w:t>
      </w:r>
      <w:r w:rsidR="0056143A" w:rsidRPr="00822E36">
        <w:rPr>
          <w:rFonts w:ascii="Arial" w:hAnsi="Arial" w:cs="Arial"/>
          <w:sz w:val="20"/>
          <w:szCs w:val="20"/>
        </w:rPr>
        <w:t>,</w:t>
      </w:r>
      <w:r w:rsidRPr="00822E36">
        <w:rPr>
          <w:rFonts w:ascii="Arial" w:hAnsi="Arial" w:cs="Arial"/>
          <w:sz w:val="20"/>
          <w:szCs w:val="20"/>
        </w:rPr>
        <w:t xml:space="preserve"> or if the amount of f</w:t>
      </w:r>
      <w:r w:rsidR="00065024" w:rsidRPr="00822E36">
        <w:rPr>
          <w:rFonts w:ascii="Arial" w:hAnsi="Arial" w:cs="Arial"/>
          <w:sz w:val="20"/>
          <w:szCs w:val="20"/>
        </w:rPr>
        <w:t>u</w:t>
      </w:r>
      <w:r w:rsidRPr="00822E36">
        <w:rPr>
          <w:rFonts w:ascii="Arial" w:hAnsi="Arial" w:cs="Arial"/>
          <w:sz w:val="20"/>
          <w:szCs w:val="20"/>
        </w:rPr>
        <w:t xml:space="preserve">nds on hand </w:t>
      </w:r>
      <w:r w:rsidR="00C8770E" w:rsidRPr="00822E36">
        <w:rPr>
          <w:rFonts w:ascii="Arial" w:hAnsi="Arial" w:cs="Arial"/>
          <w:sz w:val="20"/>
          <w:szCs w:val="20"/>
        </w:rPr>
        <w:t>exceeds the departmental needs</w:t>
      </w:r>
      <w:r w:rsidRPr="00822E36">
        <w:rPr>
          <w:rFonts w:ascii="Arial" w:hAnsi="Arial" w:cs="Arial"/>
          <w:sz w:val="20"/>
          <w:szCs w:val="20"/>
        </w:rPr>
        <w:t>, it is the custodian’s responsibility to close or decrease the fund.</w:t>
      </w:r>
    </w:p>
    <w:p w14:paraId="535D5582" w14:textId="77777777" w:rsidR="00295DEF" w:rsidRDefault="00295DEF" w:rsidP="00FA72AC">
      <w:pPr>
        <w:pStyle w:val="NoSpacing"/>
        <w:ind w:left="720"/>
        <w:rPr>
          <w:rFonts w:ascii="Arial" w:hAnsi="Arial" w:cs="Arial"/>
        </w:rPr>
      </w:pPr>
    </w:p>
    <w:p w14:paraId="3EA64713" w14:textId="77777777" w:rsidR="00FA72AC" w:rsidRDefault="00FA72AC" w:rsidP="00FA72AC">
      <w:pPr>
        <w:pStyle w:val="NoSpacing"/>
        <w:rPr>
          <w:rFonts w:ascii="Arial" w:hAnsi="Arial" w:cs="Arial"/>
        </w:rPr>
      </w:pPr>
    </w:p>
    <w:p w14:paraId="0C017E7F" w14:textId="77777777" w:rsidR="00FA72AC" w:rsidRDefault="00FA72AC" w:rsidP="00BF371C">
      <w:pPr>
        <w:pStyle w:val="NoSpacing"/>
        <w:ind w:firstLine="720"/>
        <w:rPr>
          <w:rFonts w:ascii="Arial" w:hAnsi="Arial" w:cs="Arial"/>
          <w:b/>
        </w:rPr>
      </w:pPr>
      <w:r>
        <w:rPr>
          <w:rFonts w:ascii="Arial" w:hAnsi="Arial" w:cs="Arial"/>
          <w:b/>
        </w:rPr>
        <w:t>To Close a Fund</w:t>
      </w:r>
    </w:p>
    <w:p w14:paraId="305E7267" w14:textId="77777777" w:rsidR="00FA72AC" w:rsidRDefault="00FA72AC" w:rsidP="00FA72AC">
      <w:pPr>
        <w:pStyle w:val="NoSpacing"/>
        <w:rPr>
          <w:rFonts w:ascii="Arial" w:hAnsi="Arial" w:cs="Arial"/>
          <w:b/>
        </w:rPr>
      </w:pPr>
    </w:p>
    <w:p w14:paraId="2347DE6E" w14:textId="2199C3A5" w:rsidR="00C23263" w:rsidRPr="00822E36" w:rsidRDefault="00FA72AC" w:rsidP="00FA72AC">
      <w:pPr>
        <w:pStyle w:val="NoSpacing"/>
        <w:ind w:left="720"/>
        <w:rPr>
          <w:rFonts w:ascii="Arial" w:hAnsi="Arial" w:cs="Arial"/>
          <w:sz w:val="20"/>
          <w:szCs w:val="20"/>
        </w:rPr>
      </w:pPr>
      <w:r w:rsidRPr="00822E36">
        <w:rPr>
          <w:rFonts w:ascii="Arial" w:hAnsi="Arial" w:cs="Arial"/>
          <w:sz w:val="20"/>
          <w:szCs w:val="20"/>
        </w:rPr>
        <w:t xml:space="preserve">The custodian should first fully </w:t>
      </w:r>
      <w:r w:rsidR="0056143A" w:rsidRPr="00822E36">
        <w:rPr>
          <w:rFonts w:ascii="Arial" w:hAnsi="Arial" w:cs="Arial"/>
          <w:sz w:val="20"/>
          <w:szCs w:val="20"/>
        </w:rPr>
        <w:t xml:space="preserve">replenish </w:t>
      </w:r>
      <w:r w:rsidRPr="00822E36">
        <w:rPr>
          <w:rFonts w:ascii="Arial" w:hAnsi="Arial" w:cs="Arial"/>
          <w:sz w:val="20"/>
          <w:szCs w:val="20"/>
        </w:rPr>
        <w:t xml:space="preserve">the fund by preparing a DPR with the </w:t>
      </w:r>
      <w:r w:rsidR="00560F6E" w:rsidRPr="00822E36">
        <w:rPr>
          <w:rFonts w:ascii="Arial" w:hAnsi="Arial" w:cs="Arial"/>
          <w:sz w:val="20"/>
          <w:szCs w:val="20"/>
        </w:rPr>
        <w:t>pay-out</w:t>
      </w:r>
      <w:r w:rsidRPr="00822E36">
        <w:rPr>
          <w:rFonts w:ascii="Arial" w:hAnsi="Arial" w:cs="Arial"/>
          <w:sz w:val="20"/>
          <w:szCs w:val="20"/>
        </w:rPr>
        <w:t xml:space="preserve"> documentation attached</w:t>
      </w:r>
      <w:r w:rsidR="0056143A" w:rsidRPr="00822E36">
        <w:rPr>
          <w:rFonts w:ascii="Arial" w:hAnsi="Arial" w:cs="Arial"/>
          <w:sz w:val="20"/>
          <w:szCs w:val="20"/>
        </w:rPr>
        <w:t>. C</w:t>
      </w:r>
      <w:r w:rsidR="00C36A12" w:rsidRPr="00822E36">
        <w:rPr>
          <w:rFonts w:ascii="Arial" w:hAnsi="Arial" w:cs="Arial"/>
          <w:sz w:val="20"/>
          <w:szCs w:val="20"/>
        </w:rPr>
        <w:t xml:space="preserve">urrency </w:t>
      </w:r>
      <w:r w:rsidR="0056143A" w:rsidRPr="00822E36">
        <w:rPr>
          <w:rFonts w:ascii="Arial" w:hAnsi="Arial" w:cs="Arial"/>
          <w:sz w:val="20"/>
          <w:szCs w:val="20"/>
        </w:rPr>
        <w:t>must be</w:t>
      </w:r>
      <w:r w:rsidR="00C36A12" w:rsidRPr="00822E36">
        <w:rPr>
          <w:rFonts w:ascii="Arial" w:hAnsi="Arial" w:cs="Arial"/>
          <w:sz w:val="20"/>
          <w:szCs w:val="20"/>
        </w:rPr>
        <w:t xml:space="preserve"> used to close a petty cash fund.  </w:t>
      </w:r>
    </w:p>
    <w:p w14:paraId="0305A46C" w14:textId="22F35953" w:rsidR="00C23263" w:rsidRPr="00822E36" w:rsidRDefault="00C36A12" w:rsidP="00107C67">
      <w:pPr>
        <w:pStyle w:val="NoSpacing"/>
        <w:numPr>
          <w:ilvl w:val="0"/>
          <w:numId w:val="20"/>
        </w:numPr>
        <w:rPr>
          <w:rFonts w:ascii="Arial" w:hAnsi="Arial" w:cs="Arial"/>
          <w:sz w:val="20"/>
          <w:szCs w:val="20"/>
        </w:rPr>
      </w:pPr>
      <w:r w:rsidRPr="00822E36">
        <w:rPr>
          <w:rFonts w:ascii="Arial" w:hAnsi="Arial" w:cs="Arial"/>
          <w:sz w:val="20"/>
          <w:szCs w:val="20"/>
        </w:rPr>
        <w:t xml:space="preserve">If </w:t>
      </w:r>
      <w:r w:rsidR="00BF371C" w:rsidRPr="00822E36">
        <w:rPr>
          <w:rFonts w:ascii="Arial" w:hAnsi="Arial" w:cs="Arial"/>
          <w:sz w:val="20"/>
          <w:szCs w:val="20"/>
        </w:rPr>
        <w:t>r</w:t>
      </w:r>
      <w:r w:rsidRPr="00822E36">
        <w:rPr>
          <w:rFonts w:ascii="Arial" w:hAnsi="Arial" w:cs="Arial"/>
          <w:sz w:val="20"/>
          <w:szCs w:val="20"/>
        </w:rPr>
        <w:t>eceipts a</w:t>
      </w:r>
      <w:r w:rsidR="00BF371C" w:rsidRPr="00822E36">
        <w:rPr>
          <w:rFonts w:ascii="Arial" w:hAnsi="Arial" w:cs="Arial"/>
          <w:sz w:val="20"/>
          <w:szCs w:val="20"/>
        </w:rPr>
        <w:t>re presented</w:t>
      </w:r>
      <w:r w:rsidR="00122269" w:rsidRPr="00822E36">
        <w:rPr>
          <w:rFonts w:ascii="Arial" w:hAnsi="Arial" w:cs="Arial"/>
          <w:sz w:val="20"/>
          <w:szCs w:val="20"/>
        </w:rPr>
        <w:t>,</w:t>
      </w:r>
      <w:r w:rsidR="00BF371C" w:rsidRPr="00822E36">
        <w:rPr>
          <w:rFonts w:ascii="Arial" w:hAnsi="Arial" w:cs="Arial"/>
          <w:sz w:val="20"/>
          <w:szCs w:val="20"/>
        </w:rPr>
        <w:t xml:space="preserve"> a</w:t>
      </w:r>
      <w:r w:rsidRPr="00822E36">
        <w:rPr>
          <w:rFonts w:ascii="Arial" w:hAnsi="Arial" w:cs="Arial"/>
          <w:sz w:val="20"/>
          <w:szCs w:val="20"/>
        </w:rPr>
        <w:t xml:space="preserve"> DPR needs to be created and </w:t>
      </w:r>
      <w:r w:rsidR="00C23263" w:rsidRPr="00822E36">
        <w:rPr>
          <w:rFonts w:ascii="Arial" w:hAnsi="Arial" w:cs="Arial"/>
          <w:sz w:val="20"/>
          <w:szCs w:val="20"/>
        </w:rPr>
        <w:t xml:space="preserve">replenishment </w:t>
      </w:r>
      <w:r w:rsidRPr="00822E36">
        <w:rPr>
          <w:rFonts w:ascii="Arial" w:hAnsi="Arial" w:cs="Arial"/>
          <w:sz w:val="20"/>
          <w:szCs w:val="20"/>
        </w:rPr>
        <w:t xml:space="preserve">made at Depository Services </w:t>
      </w:r>
      <w:r w:rsidR="00BF371C" w:rsidRPr="00822E36">
        <w:rPr>
          <w:rFonts w:ascii="Arial" w:hAnsi="Arial" w:cs="Arial"/>
          <w:sz w:val="20"/>
          <w:szCs w:val="20"/>
        </w:rPr>
        <w:t xml:space="preserve">or </w:t>
      </w:r>
      <w:r w:rsidRPr="00822E36">
        <w:rPr>
          <w:rFonts w:ascii="Arial" w:hAnsi="Arial" w:cs="Arial"/>
          <w:sz w:val="20"/>
          <w:szCs w:val="20"/>
        </w:rPr>
        <w:t>US</w:t>
      </w:r>
      <w:r w:rsidR="00F62E88" w:rsidRPr="00822E36">
        <w:rPr>
          <w:rFonts w:ascii="Arial" w:hAnsi="Arial" w:cs="Arial"/>
          <w:sz w:val="20"/>
          <w:szCs w:val="20"/>
        </w:rPr>
        <w:t xml:space="preserve"> </w:t>
      </w:r>
      <w:r w:rsidRPr="00822E36">
        <w:rPr>
          <w:rFonts w:ascii="Arial" w:hAnsi="Arial" w:cs="Arial"/>
          <w:sz w:val="20"/>
          <w:szCs w:val="20"/>
        </w:rPr>
        <w:t>B</w:t>
      </w:r>
      <w:r w:rsidR="00BF371C" w:rsidRPr="00822E36">
        <w:rPr>
          <w:rFonts w:ascii="Arial" w:hAnsi="Arial" w:cs="Arial"/>
          <w:sz w:val="20"/>
          <w:szCs w:val="20"/>
        </w:rPr>
        <w:t>ank</w:t>
      </w:r>
      <w:r w:rsidRPr="00822E36">
        <w:rPr>
          <w:rFonts w:ascii="Arial" w:hAnsi="Arial" w:cs="Arial"/>
          <w:sz w:val="20"/>
          <w:szCs w:val="20"/>
        </w:rPr>
        <w:t xml:space="preserve">. </w:t>
      </w:r>
    </w:p>
    <w:p w14:paraId="251865C2" w14:textId="77777777" w:rsidR="00C23263" w:rsidRPr="00822E36" w:rsidRDefault="00C8770E" w:rsidP="00107C67">
      <w:pPr>
        <w:pStyle w:val="NoSpacing"/>
        <w:numPr>
          <w:ilvl w:val="0"/>
          <w:numId w:val="20"/>
        </w:numPr>
        <w:rPr>
          <w:rFonts w:ascii="Arial" w:hAnsi="Arial" w:cs="Arial"/>
          <w:sz w:val="20"/>
          <w:szCs w:val="20"/>
        </w:rPr>
      </w:pPr>
      <w:r w:rsidRPr="00822E36">
        <w:rPr>
          <w:rFonts w:ascii="Arial" w:hAnsi="Arial" w:cs="Arial"/>
          <w:sz w:val="20"/>
          <w:szCs w:val="20"/>
        </w:rPr>
        <w:t>The full fund total will then be deposited using a Cash Receipt Ticket (CRT).</w:t>
      </w:r>
      <w:r w:rsidR="00C36A12" w:rsidRPr="00822E36">
        <w:rPr>
          <w:rFonts w:ascii="Arial" w:hAnsi="Arial" w:cs="Arial"/>
          <w:sz w:val="20"/>
          <w:szCs w:val="20"/>
        </w:rPr>
        <w:t xml:space="preserve"> </w:t>
      </w:r>
    </w:p>
    <w:p w14:paraId="2BDDB29F" w14:textId="77777777" w:rsidR="00C23263" w:rsidRPr="00822E36" w:rsidRDefault="00C36A12" w:rsidP="00107C67">
      <w:pPr>
        <w:pStyle w:val="NoSpacing"/>
        <w:numPr>
          <w:ilvl w:val="0"/>
          <w:numId w:val="20"/>
        </w:numPr>
        <w:rPr>
          <w:rFonts w:ascii="Arial" w:hAnsi="Arial" w:cs="Arial"/>
          <w:sz w:val="20"/>
          <w:szCs w:val="20"/>
        </w:rPr>
      </w:pPr>
      <w:r w:rsidRPr="00822E36">
        <w:rPr>
          <w:rFonts w:ascii="Arial" w:hAnsi="Arial" w:cs="Arial"/>
          <w:sz w:val="20"/>
          <w:szCs w:val="20"/>
        </w:rPr>
        <w:t>The chartstring used</w:t>
      </w:r>
      <w:r w:rsidR="00BF371C" w:rsidRPr="00822E36">
        <w:rPr>
          <w:rFonts w:ascii="Arial" w:hAnsi="Arial" w:cs="Arial"/>
          <w:sz w:val="20"/>
          <w:szCs w:val="20"/>
        </w:rPr>
        <w:t xml:space="preserve"> for the CRT</w:t>
      </w:r>
      <w:r w:rsidRPr="00822E36">
        <w:rPr>
          <w:rFonts w:ascii="Arial" w:hAnsi="Arial" w:cs="Arial"/>
          <w:sz w:val="20"/>
          <w:szCs w:val="20"/>
        </w:rPr>
        <w:t xml:space="preserve"> to close the petty cash is the same as when </w:t>
      </w:r>
      <w:r w:rsidR="00122269" w:rsidRPr="00822E36">
        <w:rPr>
          <w:rFonts w:ascii="Arial" w:hAnsi="Arial" w:cs="Arial"/>
          <w:sz w:val="20"/>
          <w:szCs w:val="20"/>
        </w:rPr>
        <w:t>the fund</w:t>
      </w:r>
      <w:r w:rsidRPr="00822E36">
        <w:rPr>
          <w:rFonts w:ascii="Arial" w:hAnsi="Arial" w:cs="Arial"/>
          <w:sz w:val="20"/>
          <w:szCs w:val="20"/>
        </w:rPr>
        <w:t xml:space="preserve"> was originally opened</w:t>
      </w:r>
      <w:r w:rsidR="00122269" w:rsidRPr="00822E36">
        <w:rPr>
          <w:rFonts w:ascii="Arial" w:hAnsi="Arial" w:cs="Arial"/>
          <w:sz w:val="20"/>
          <w:szCs w:val="20"/>
        </w:rPr>
        <w:t>: f</w:t>
      </w:r>
      <w:r w:rsidRPr="00822E36">
        <w:rPr>
          <w:rFonts w:ascii="Arial" w:hAnsi="Arial" w:cs="Arial"/>
          <w:sz w:val="20"/>
          <w:szCs w:val="20"/>
        </w:rPr>
        <w:t xml:space="preserve">und 110 and </w:t>
      </w:r>
      <w:r w:rsidR="0009488F" w:rsidRPr="00822E36">
        <w:rPr>
          <w:rFonts w:ascii="Arial" w:hAnsi="Arial" w:cs="Arial"/>
          <w:sz w:val="20"/>
          <w:szCs w:val="20"/>
        </w:rPr>
        <w:t>a</w:t>
      </w:r>
      <w:r w:rsidRPr="00822E36">
        <w:rPr>
          <w:rFonts w:ascii="Arial" w:hAnsi="Arial" w:cs="Arial"/>
          <w:sz w:val="20"/>
          <w:szCs w:val="20"/>
        </w:rPr>
        <w:t>ccount</w:t>
      </w:r>
      <w:r w:rsidR="0009488F" w:rsidRPr="00822E36">
        <w:rPr>
          <w:rFonts w:ascii="Arial" w:hAnsi="Arial" w:cs="Arial"/>
          <w:sz w:val="20"/>
          <w:szCs w:val="20"/>
        </w:rPr>
        <w:t xml:space="preserve"> 10266</w:t>
      </w:r>
      <w:r w:rsidR="00B6644C" w:rsidRPr="00822E36">
        <w:rPr>
          <w:rFonts w:ascii="Arial" w:hAnsi="Arial" w:cs="Arial"/>
          <w:sz w:val="20"/>
          <w:szCs w:val="20"/>
        </w:rPr>
        <w:t>.</w:t>
      </w:r>
      <w:r w:rsidR="00122269" w:rsidRPr="00822E36">
        <w:rPr>
          <w:rFonts w:ascii="Arial" w:hAnsi="Arial" w:cs="Arial"/>
          <w:sz w:val="20"/>
          <w:szCs w:val="20"/>
        </w:rPr>
        <w:t xml:space="preserve"> </w:t>
      </w:r>
    </w:p>
    <w:p w14:paraId="53845D5B" w14:textId="77777777" w:rsidR="00C23263" w:rsidRPr="00822E36" w:rsidRDefault="00122269" w:rsidP="00107C67">
      <w:pPr>
        <w:pStyle w:val="NoSpacing"/>
        <w:numPr>
          <w:ilvl w:val="0"/>
          <w:numId w:val="20"/>
        </w:numPr>
        <w:rPr>
          <w:rFonts w:ascii="Arial" w:hAnsi="Arial" w:cs="Arial"/>
          <w:sz w:val="20"/>
          <w:szCs w:val="20"/>
        </w:rPr>
      </w:pPr>
      <w:r w:rsidRPr="00822E36">
        <w:rPr>
          <w:rFonts w:ascii="Arial" w:hAnsi="Arial" w:cs="Arial"/>
          <w:sz w:val="20"/>
          <w:szCs w:val="20"/>
        </w:rPr>
        <w:t>T</w:t>
      </w:r>
      <w:r w:rsidR="00C8770E" w:rsidRPr="00822E36">
        <w:rPr>
          <w:rFonts w:ascii="Arial" w:hAnsi="Arial" w:cs="Arial"/>
          <w:sz w:val="20"/>
          <w:szCs w:val="20"/>
        </w:rPr>
        <w:t>he d</w:t>
      </w:r>
      <w:r w:rsidR="00C36A12" w:rsidRPr="00822E36">
        <w:rPr>
          <w:rFonts w:ascii="Arial" w:hAnsi="Arial" w:cs="Arial"/>
          <w:sz w:val="20"/>
          <w:szCs w:val="20"/>
        </w:rPr>
        <w:t xml:space="preserve">escription </w:t>
      </w:r>
      <w:r w:rsidR="00C8770E" w:rsidRPr="00822E36">
        <w:rPr>
          <w:rFonts w:ascii="Arial" w:hAnsi="Arial" w:cs="Arial"/>
          <w:sz w:val="20"/>
          <w:szCs w:val="20"/>
        </w:rPr>
        <w:t xml:space="preserve">on the CRT </w:t>
      </w:r>
      <w:r w:rsidR="00C36A12" w:rsidRPr="00822E36">
        <w:rPr>
          <w:rFonts w:ascii="Arial" w:hAnsi="Arial" w:cs="Arial"/>
          <w:sz w:val="20"/>
          <w:szCs w:val="20"/>
        </w:rPr>
        <w:t xml:space="preserve">should state “close petty cash” along with the custodian’s first initial and last name.  </w:t>
      </w:r>
    </w:p>
    <w:p w14:paraId="3257AFF6" w14:textId="731A5038" w:rsidR="00FA72AC" w:rsidRPr="00822E36" w:rsidRDefault="00C36A12" w:rsidP="00107C67">
      <w:pPr>
        <w:pStyle w:val="NoSpacing"/>
        <w:numPr>
          <w:ilvl w:val="0"/>
          <w:numId w:val="20"/>
        </w:numPr>
        <w:rPr>
          <w:rFonts w:ascii="Arial" w:hAnsi="Arial" w:cs="Arial"/>
          <w:sz w:val="20"/>
          <w:szCs w:val="20"/>
        </w:rPr>
      </w:pPr>
      <w:r w:rsidRPr="00822E36">
        <w:rPr>
          <w:rFonts w:ascii="Arial" w:hAnsi="Arial" w:cs="Arial"/>
          <w:sz w:val="20"/>
          <w:szCs w:val="20"/>
        </w:rPr>
        <w:t>A copy of the CRT</w:t>
      </w:r>
      <w:r w:rsidR="00B6644C" w:rsidRPr="00822E36">
        <w:rPr>
          <w:rFonts w:ascii="Arial" w:hAnsi="Arial" w:cs="Arial"/>
          <w:sz w:val="20"/>
          <w:szCs w:val="20"/>
        </w:rPr>
        <w:t xml:space="preserve"> </w:t>
      </w:r>
      <w:r w:rsidR="00F15A2E" w:rsidRPr="00822E36">
        <w:rPr>
          <w:rFonts w:ascii="Arial" w:hAnsi="Arial" w:cs="Arial"/>
          <w:sz w:val="20"/>
          <w:szCs w:val="20"/>
        </w:rPr>
        <w:t xml:space="preserve">deposit </w:t>
      </w:r>
      <w:r w:rsidRPr="00822E36">
        <w:rPr>
          <w:rFonts w:ascii="Arial" w:hAnsi="Arial" w:cs="Arial"/>
          <w:sz w:val="20"/>
          <w:szCs w:val="20"/>
        </w:rPr>
        <w:t xml:space="preserve">receipt received from Depository Services </w:t>
      </w:r>
      <w:r w:rsidR="00C8770E" w:rsidRPr="00822E36">
        <w:rPr>
          <w:rFonts w:ascii="Arial" w:hAnsi="Arial" w:cs="Arial"/>
          <w:sz w:val="20"/>
          <w:szCs w:val="20"/>
        </w:rPr>
        <w:t xml:space="preserve">or </w:t>
      </w:r>
      <w:r w:rsidRPr="00822E36">
        <w:rPr>
          <w:rFonts w:ascii="Arial" w:hAnsi="Arial" w:cs="Arial"/>
          <w:sz w:val="20"/>
          <w:szCs w:val="20"/>
        </w:rPr>
        <w:t>US</w:t>
      </w:r>
      <w:r w:rsidR="00C8770E" w:rsidRPr="00822E36">
        <w:rPr>
          <w:rFonts w:ascii="Arial" w:hAnsi="Arial" w:cs="Arial"/>
          <w:sz w:val="20"/>
          <w:szCs w:val="20"/>
        </w:rPr>
        <w:t xml:space="preserve"> </w:t>
      </w:r>
      <w:r w:rsidRPr="00822E36">
        <w:rPr>
          <w:rFonts w:ascii="Arial" w:hAnsi="Arial" w:cs="Arial"/>
          <w:sz w:val="20"/>
          <w:szCs w:val="20"/>
        </w:rPr>
        <w:t>B</w:t>
      </w:r>
      <w:r w:rsidR="00C8770E" w:rsidRPr="00822E36">
        <w:rPr>
          <w:rFonts w:ascii="Arial" w:hAnsi="Arial" w:cs="Arial"/>
          <w:sz w:val="20"/>
          <w:szCs w:val="20"/>
        </w:rPr>
        <w:t>ank</w:t>
      </w:r>
      <w:r w:rsidR="0009488F" w:rsidRPr="00822E36">
        <w:rPr>
          <w:rFonts w:ascii="Arial" w:hAnsi="Arial" w:cs="Arial"/>
          <w:sz w:val="20"/>
          <w:szCs w:val="20"/>
        </w:rPr>
        <w:t>, and the chartstring that was used to replenish the petty cash</w:t>
      </w:r>
      <w:r w:rsidR="005B49E5" w:rsidRPr="00822E36">
        <w:rPr>
          <w:rFonts w:ascii="Arial" w:hAnsi="Arial" w:cs="Arial"/>
          <w:sz w:val="20"/>
          <w:szCs w:val="20"/>
        </w:rPr>
        <w:t>,</w:t>
      </w:r>
      <w:r w:rsidR="0009488F" w:rsidRPr="00822E36">
        <w:rPr>
          <w:rFonts w:ascii="Arial" w:hAnsi="Arial" w:cs="Arial"/>
          <w:sz w:val="20"/>
          <w:szCs w:val="20"/>
        </w:rPr>
        <w:t xml:space="preserve"> </w:t>
      </w:r>
      <w:r w:rsidRPr="00822E36">
        <w:rPr>
          <w:rFonts w:ascii="Arial" w:hAnsi="Arial" w:cs="Arial"/>
          <w:sz w:val="20"/>
          <w:szCs w:val="20"/>
        </w:rPr>
        <w:t xml:space="preserve">should be emailed to Accounting Services stating that the petty cash fund has been closed.  </w:t>
      </w:r>
    </w:p>
    <w:p w14:paraId="12BD9244" w14:textId="77777777" w:rsidR="006047D3" w:rsidRDefault="006047D3" w:rsidP="00F15A2E">
      <w:pPr>
        <w:pStyle w:val="NoSpacing"/>
        <w:rPr>
          <w:rFonts w:ascii="Arial" w:hAnsi="Arial" w:cs="Arial"/>
        </w:rPr>
      </w:pPr>
    </w:p>
    <w:p w14:paraId="302BD282" w14:textId="77777777" w:rsidR="00295DEF" w:rsidRDefault="00295DEF" w:rsidP="00F15A2E">
      <w:pPr>
        <w:pStyle w:val="NoSpacing"/>
        <w:rPr>
          <w:rFonts w:ascii="Arial" w:hAnsi="Arial" w:cs="Arial"/>
        </w:rPr>
      </w:pPr>
    </w:p>
    <w:p w14:paraId="1C3782F8" w14:textId="77777777" w:rsidR="00F15A2E" w:rsidRDefault="00F15A2E" w:rsidP="00BF371C">
      <w:pPr>
        <w:pStyle w:val="NoSpacing"/>
        <w:ind w:firstLine="720"/>
        <w:rPr>
          <w:rFonts w:ascii="Arial" w:hAnsi="Arial" w:cs="Arial"/>
          <w:b/>
        </w:rPr>
      </w:pPr>
      <w:r>
        <w:rPr>
          <w:rFonts w:ascii="Arial" w:hAnsi="Arial" w:cs="Arial"/>
          <w:b/>
        </w:rPr>
        <w:t>To Decrease a Fund</w:t>
      </w:r>
    </w:p>
    <w:p w14:paraId="18A83159" w14:textId="77777777" w:rsidR="00F15A2E" w:rsidRDefault="00F15A2E" w:rsidP="00F15A2E">
      <w:pPr>
        <w:pStyle w:val="NoSpacing"/>
        <w:rPr>
          <w:rFonts w:ascii="Arial" w:hAnsi="Arial" w:cs="Arial"/>
          <w:b/>
        </w:rPr>
      </w:pPr>
    </w:p>
    <w:p w14:paraId="2B02414C" w14:textId="77777777" w:rsidR="001600D7" w:rsidRPr="00822E36" w:rsidRDefault="00F15A2E" w:rsidP="00295DEF">
      <w:pPr>
        <w:pStyle w:val="NoSpacing"/>
        <w:ind w:left="720"/>
        <w:rPr>
          <w:rFonts w:ascii="Arial" w:hAnsi="Arial" w:cs="Arial"/>
          <w:sz w:val="20"/>
          <w:szCs w:val="20"/>
        </w:rPr>
      </w:pPr>
      <w:r w:rsidRPr="00822E36">
        <w:rPr>
          <w:rFonts w:ascii="Arial" w:hAnsi="Arial" w:cs="Arial"/>
          <w:sz w:val="20"/>
          <w:szCs w:val="20"/>
        </w:rPr>
        <w:t xml:space="preserve">Use the same procedure detailed above.  </w:t>
      </w:r>
    </w:p>
    <w:p w14:paraId="4E6CFE0A" w14:textId="77777777" w:rsidR="001600D7" w:rsidRPr="00822E36" w:rsidRDefault="00F15A2E" w:rsidP="00107C67">
      <w:pPr>
        <w:pStyle w:val="NoSpacing"/>
        <w:numPr>
          <w:ilvl w:val="0"/>
          <w:numId w:val="21"/>
        </w:numPr>
        <w:rPr>
          <w:rFonts w:ascii="Arial" w:hAnsi="Arial" w:cs="Arial"/>
          <w:sz w:val="20"/>
          <w:szCs w:val="20"/>
        </w:rPr>
      </w:pPr>
      <w:r w:rsidRPr="00822E36">
        <w:rPr>
          <w:rFonts w:ascii="Arial" w:hAnsi="Arial" w:cs="Arial"/>
          <w:sz w:val="20"/>
          <w:szCs w:val="20"/>
        </w:rPr>
        <w:t xml:space="preserve">The Cash Receipt Ticket (CRT) form description should contain the fund total, the amount of reduction and the fund custodian’s </w:t>
      </w:r>
      <w:r w:rsidR="00C8770E" w:rsidRPr="00822E36">
        <w:rPr>
          <w:rFonts w:ascii="Arial" w:hAnsi="Arial" w:cs="Arial"/>
          <w:sz w:val="20"/>
          <w:szCs w:val="20"/>
        </w:rPr>
        <w:t>first initial and last name</w:t>
      </w:r>
      <w:r w:rsidRPr="00822E36">
        <w:rPr>
          <w:rFonts w:ascii="Arial" w:hAnsi="Arial" w:cs="Arial"/>
          <w:sz w:val="20"/>
          <w:szCs w:val="20"/>
        </w:rPr>
        <w:t>.</w:t>
      </w:r>
    </w:p>
    <w:p w14:paraId="0779E13A" w14:textId="31EAAB62" w:rsidR="0009488F" w:rsidRPr="00822E36" w:rsidRDefault="00F15A2E" w:rsidP="00107C67">
      <w:pPr>
        <w:pStyle w:val="NoSpacing"/>
        <w:numPr>
          <w:ilvl w:val="0"/>
          <w:numId w:val="21"/>
        </w:numPr>
        <w:rPr>
          <w:rFonts w:ascii="Arial" w:hAnsi="Arial" w:cs="Arial"/>
          <w:sz w:val="20"/>
          <w:szCs w:val="20"/>
        </w:rPr>
      </w:pPr>
      <w:r w:rsidRPr="00822E36">
        <w:rPr>
          <w:rFonts w:ascii="Arial" w:hAnsi="Arial" w:cs="Arial"/>
          <w:sz w:val="20"/>
          <w:szCs w:val="20"/>
        </w:rPr>
        <w:t>A copy of the committed CRT</w:t>
      </w:r>
      <w:r w:rsidR="0009488F" w:rsidRPr="00822E36">
        <w:rPr>
          <w:rFonts w:ascii="Arial" w:hAnsi="Arial" w:cs="Arial"/>
          <w:sz w:val="20"/>
          <w:szCs w:val="20"/>
        </w:rPr>
        <w:t>,</w:t>
      </w:r>
      <w:r w:rsidRPr="00822E36">
        <w:rPr>
          <w:rFonts w:ascii="Arial" w:hAnsi="Arial" w:cs="Arial"/>
          <w:sz w:val="20"/>
          <w:szCs w:val="20"/>
        </w:rPr>
        <w:t xml:space="preserve"> deposit receipt </w:t>
      </w:r>
      <w:r w:rsidR="00C8770E" w:rsidRPr="00822E36">
        <w:rPr>
          <w:rFonts w:ascii="Arial" w:hAnsi="Arial" w:cs="Arial"/>
          <w:sz w:val="20"/>
          <w:szCs w:val="20"/>
        </w:rPr>
        <w:t>received from Depository Service or US Bank</w:t>
      </w:r>
      <w:r w:rsidR="0009488F" w:rsidRPr="00822E36">
        <w:rPr>
          <w:rFonts w:ascii="Arial" w:hAnsi="Arial" w:cs="Arial"/>
          <w:sz w:val="20"/>
          <w:szCs w:val="20"/>
        </w:rPr>
        <w:t>, and the chartstring that was used to replenish the petty cash</w:t>
      </w:r>
      <w:r w:rsidR="00C8770E" w:rsidRPr="00822E36">
        <w:rPr>
          <w:rFonts w:ascii="Arial" w:hAnsi="Arial" w:cs="Arial"/>
          <w:sz w:val="20"/>
          <w:szCs w:val="20"/>
        </w:rPr>
        <w:t xml:space="preserve"> </w:t>
      </w:r>
      <w:r w:rsidRPr="00822E36">
        <w:rPr>
          <w:rFonts w:ascii="Arial" w:hAnsi="Arial" w:cs="Arial"/>
          <w:sz w:val="20"/>
          <w:szCs w:val="20"/>
        </w:rPr>
        <w:t xml:space="preserve">should be </w:t>
      </w:r>
      <w:r w:rsidR="00295DEF" w:rsidRPr="00822E36">
        <w:rPr>
          <w:rFonts w:ascii="Arial" w:hAnsi="Arial" w:cs="Arial"/>
          <w:sz w:val="20"/>
          <w:szCs w:val="20"/>
        </w:rPr>
        <w:t>emailed to Accounting Services.</w:t>
      </w:r>
    </w:p>
    <w:sectPr w:rsidR="0009488F" w:rsidRPr="0082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DDF"/>
    <w:multiLevelType w:val="hybridMultilevel"/>
    <w:tmpl w:val="631EF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D3E3C"/>
    <w:multiLevelType w:val="hybridMultilevel"/>
    <w:tmpl w:val="9F80A0E8"/>
    <w:lvl w:ilvl="0" w:tplc="929A8404">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057D82"/>
    <w:multiLevelType w:val="hybridMultilevel"/>
    <w:tmpl w:val="8884A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F792B"/>
    <w:multiLevelType w:val="hybridMultilevel"/>
    <w:tmpl w:val="7832A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426C1"/>
    <w:multiLevelType w:val="hybridMultilevel"/>
    <w:tmpl w:val="EBE09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2C3054"/>
    <w:multiLevelType w:val="hybridMultilevel"/>
    <w:tmpl w:val="99A84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229B4"/>
    <w:multiLevelType w:val="hybridMultilevel"/>
    <w:tmpl w:val="44225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2322A1"/>
    <w:multiLevelType w:val="hybridMultilevel"/>
    <w:tmpl w:val="7694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33C3A"/>
    <w:multiLevelType w:val="hybridMultilevel"/>
    <w:tmpl w:val="61488572"/>
    <w:lvl w:ilvl="0" w:tplc="929A8404">
      <w:start w:val="1"/>
      <w:numFmt w:val="bullet"/>
      <w:lvlText w:val=""/>
      <w:lvlJc w:val="left"/>
      <w:pPr>
        <w:ind w:left="1440" w:hanging="360"/>
      </w:pPr>
      <w:rPr>
        <w:rFonts w:ascii="Symbol" w:hAnsi="Symbol" w:hint="default"/>
        <w:color w:val="auto"/>
      </w:rPr>
    </w:lvl>
    <w:lvl w:ilvl="1" w:tplc="0409000F">
      <w:start w:val="1"/>
      <w:numFmt w:val="decimal"/>
      <w:lvlText w:val="%2."/>
      <w:lvlJc w:val="left"/>
      <w:pPr>
        <w:ind w:left="2070" w:hanging="360"/>
      </w:pPr>
      <w:rPr>
        <w:rFonts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37121"/>
    <w:multiLevelType w:val="hybridMultilevel"/>
    <w:tmpl w:val="B30C7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9F5D64"/>
    <w:multiLevelType w:val="hybridMultilevel"/>
    <w:tmpl w:val="2250D2CC"/>
    <w:lvl w:ilvl="0" w:tplc="929A840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A0A6B"/>
    <w:multiLevelType w:val="hybridMultilevel"/>
    <w:tmpl w:val="94587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13142A"/>
    <w:multiLevelType w:val="hybridMultilevel"/>
    <w:tmpl w:val="852A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042A86"/>
    <w:multiLevelType w:val="hybridMultilevel"/>
    <w:tmpl w:val="FD1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8773E"/>
    <w:multiLevelType w:val="hybridMultilevel"/>
    <w:tmpl w:val="A5485B2E"/>
    <w:lvl w:ilvl="0" w:tplc="929A8404">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E66A3"/>
    <w:multiLevelType w:val="hybridMultilevel"/>
    <w:tmpl w:val="B4CEC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B344AC"/>
    <w:multiLevelType w:val="hybridMultilevel"/>
    <w:tmpl w:val="917EF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A8230F"/>
    <w:multiLevelType w:val="hybridMultilevel"/>
    <w:tmpl w:val="5AC25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6E23BB"/>
    <w:multiLevelType w:val="hybridMultilevel"/>
    <w:tmpl w:val="CDDCE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35213"/>
    <w:multiLevelType w:val="hybridMultilevel"/>
    <w:tmpl w:val="BE6C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56582E"/>
    <w:multiLevelType w:val="hybridMultilevel"/>
    <w:tmpl w:val="6AB65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4"/>
  </w:num>
  <w:num w:numId="5">
    <w:abstractNumId w:val="9"/>
  </w:num>
  <w:num w:numId="6">
    <w:abstractNumId w:val="19"/>
  </w:num>
  <w:num w:numId="7">
    <w:abstractNumId w:val="20"/>
  </w:num>
  <w:num w:numId="8">
    <w:abstractNumId w:val="6"/>
  </w:num>
  <w:num w:numId="9">
    <w:abstractNumId w:val="17"/>
  </w:num>
  <w:num w:numId="10">
    <w:abstractNumId w:val="2"/>
  </w:num>
  <w:num w:numId="11">
    <w:abstractNumId w:val="16"/>
  </w:num>
  <w:num w:numId="12">
    <w:abstractNumId w:val="8"/>
  </w:num>
  <w:num w:numId="13">
    <w:abstractNumId w:val="14"/>
  </w:num>
  <w:num w:numId="14">
    <w:abstractNumId w:val="10"/>
  </w:num>
  <w:num w:numId="15">
    <w:abstractNumId w:val="1"/>
  </w:num>
  <w:num w:numId="16">
    <w:abstractNumId w:val="12"/>
  </w:num>
  <w:num w:numId="17">
    <w:abstractNumId w:val="15"/>
  </w:num>
  <w:num w:numId="18">
    <w:abstractNumId w:val="11"/>
  </w:num>
  <w:num w:numId="19">
    <w:abstractNumId w:val="13"/>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89"/>
    <w:rsid w:val="000131A3"/>
    <w:rsid w:val="00045077"/>
    <w:rsid w:val="0005318B"/>
    <w:rsid w:val="0006125E"/>
    <w:rsid w:val="00065024"/>
    <w:rsid w:val="00077065"/>
    <w:rsid w:val="0009488F"/>
    <w:rsid w:val="000A7B35"/>
    <w:rsid w:val="000E5087"/>
    <w:rsid w:val="000F6B3D"/>
    <w:rsid w:val="00107C67"/>
    <w:rsid w:val="00122269"/>
    <w:rsid w:val="001600D7"/>
    <w:rsid w:val="0016307B"/>
    <w:rsid w:val="001B167E"/>
    <w:rsid w:val="001D7728"/>
    <w:rsid w:val="00205288"/>
    <w:rsid w:val="00285EFD"/>
    <w:rsid w:val="00295DEF"/>
    <w:rsid w:val="00334622"/>
    <w:rsid w:val="003357EA"/>
    <w:rsid w:val="0035074D"/>
    <w:rsid w:val="003A1607"/>
    <w:rsid w:val="003A590D"/>
    <w:rsid w:val="003B600E"/>
    <w:rsid w:val="003F1DAA"/>
    <w:rsid w:val="0042217A"/>
    <w:rsid w:val="00427131"/>
    <w:rsid w:val="004446CF"/>
    <w:rsid w:val="00482403"/>
    <w:rsid w:val="00494D9C"/>
    <w:rsid w:val="004974A5"/>
    <w:rsid w:val="004A756D"/>
    <w:rsid w:val="004B052D"/>
    <w:rsid w:val="004F6463"/>
    <w:rsid w:val="0052510D"/>
    <w:rsid w:val="005254A5"/>
    <w:rsid w:val="0052707A"/>
    <w:rsid w:val="00543825"/>
    <w:rsid w:val="00560F6E"/>
    <w:rsid w:val="0056143A"/>
    <w:rsid w:val="0058021B"/>
    <w:rsid w:val="005B49E5"/>
    <w:rsid w:val="006047D3"/>
    <w:rsid w:val="00612099"/>
    <w:rsid w:val="00683470"/>
    <w:rsid w:val="00685D8A"/>
    <w:rsid w:val="006D6A32"/>
    <w:rsid w:val="006E7ACD"/>
    <w:rsid w:val="006F51AC"/>
    <w:rsid w:val="0077403E"/>
    <w:rsid w:val="007A4189"/>
    <w:rsid w:val="007A5DC7"/>
    <w:rsid w:val="007F049B"/>
    <w:rsid w:val="00822E36"/>
    <w:rsid w:val="0085558F"/>
    <w:rsid w:val="008B39DF"/>
    <w:rsid w:val="008C3BC9"/>
    <w:rsid w:val="008D014D"/>
    <w:rsid w:val="008F37F2"/>
    <w:rsid w:val="00902995"/>
    <w:rsid w:val="00915FB7"/>
    <w:rsid w:val="00965ADA"/>
    <w:rsid w:val="00997CCD"/>
    <w:rsid w:val="009D6ACD"/>
    <w:rsid w:val="00AD1883"/>
    <w:rsid w:val="00B149D5"/>
    <w:rsid w:val="00B44D07"/>
    <w:rsid w:val="00B6644C"/>
    <w:rsid w:val="00B8075A"/>
    <w:rsid w:val="00BA48B4"/>
    <w:rsid w:val="00BF371C"/>
    <w:rsid w:val="00C0734E"/>
    <w:rsid w:val="00C23263"/>
    <w:rsid w:val="00C253F0"/>
    <w:rsid w:val="00C36A12"/>
    <w:rsid w:val="00C557C5"/>
    <w:rsid w:val="00C80CF4"/>
    <w:rsid w:val="00C857DC"/>
    <w:rsid w:val="00C8770E"/>
    <w:rsid w:val="00CF2512"/>
    <w:rsid w:val="00D31911"/>
    <w:rsid w:val="00D90543"/>
    <w:rsid w:val="00D915EC"/>
    <w:rsid w:val="00DA7639"/>
    <w:rsid w:val="00DC76E7"/>
    <w:rsid w:val="00DD0F10"/>
    <w:rsid w:val="00DF3416"/>
    <w:rsid w:val="00E10452"/>
    <w:rsid w:val="00E85936"/>
    <w:rsid w:val="00EB38CE"/>
    <w:rsid w:val="00F03CB6"/>
    <w:rsid w:val="00F10EA8"/>
    <w:rsid w:val="00F15A2E"/>
    <w:rsid w:val="00F53A2D"/>
    <w:rsid w:val="00F62E88"/>
    <w:rsid w:val="00F819E5"/>
    <w:rsid w:val="00FA72AC"/>
    <w:rsid w:val="00FA7F44"/>
    <w:rsid w:val="00FB0AF5"/>
    <w:rsid w:val="00FD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64D7"/>
  <w15:chartTrackingRefBased/>
  <w15:docId w15:val="{41204CE7-C626-4A2A-8018-D91FF49F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189"/>
    <w:pPr>
      <w:spacing w:after="0" w:line="240" w:lineRule="auto"/>
    </w:pPr>
  </w:style>
  <w:style w:type="paragraph" w:styleId="ListParagraph">
    <w:name w:val="List Paragraph"/>
    <w:basedOn w:val="Normal"/>
    <w:uiPriority w:val="34"/>
    <w:qFormat/>
    <w:rsid w:val="00C0734E"/>
    <w:pPr>
      <w:ind w:left="720"/>
      <w:contextualSpacing/>
    </w:pPr>
  </w:style>
  <w:style w:type="paragraph" w:styleId="BalloonText">
    <w:name w:val="Balloon Text"/>
    <w:basedOn w:val="Normal"/>
    <w:link w:val="BalloonTextChar"/>
    <w:uiPriority w:val="99"/>
    <w:semiHidden/>
    <w:unhideWhenUsed/>
    <w:rsid w:val="00FA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44"/>
    <w:rPr>
      <w:rFonts w:ascii="Segoe UI" w:hAnsi="Segoe UI" w:cs="Segoe UI"/>
      <w:sz w:val="18"/>
      <w:szCs w:val="18"/>
    </w:rPr>
  </w:style>
  <w:style w:type="character" w:styleId="Hyperlink">
    <w:name w:val="Hyperlink"/>
    <w:basedOn w:val="DefaultParagraphFont"/>
    <w:uiPriority w:val="99"/>
    <w:unhideWhenUsed/>
    <w:rsid w:val="006D6A32"/>
    <w:rPr>
      <w:color w:val="0563C1" w:themeColor="hyperlink"/>
      <w:u w:val="single"/>
    </w:rPr>
  </w:style>
  <w:style w:type="character" w:styleId="FollowedHyperlink">
    <w:name w:val="FollowedHyperlink"/>
    <w:basedOn w:val="DefaultParagraphFont"/>
    <w:uiPriority w:val="99"/>
    <w:semiHidden/>
    <w:unhideWhenUsed/>
    <w:rsid w:val="006D6A32"/>
    <w:rPr>
      <w:color w:val="954F72" w:themeColor="followedHyperlink"/>
      <w:u w:val="single"/>
    </w:rPr>
  </w:style>
  <w:style w:type="character" w:styleId="CommentReference">
    <w:name w:val="annotation reference"/>
    <w:basedOn w:val="DefaultParagraphFont"/>
    <w:uiPriority w:val="99"/>
    <w:semiHidden/>
    <w:unhideWhenUsed/>
    <w:rsid w:val="0058021B"/>
    <w:rPr>
      <w:sz w:val="16"/>
      <w:szCs w:val="16"/>
    </w:rPr>
  </w:style>
  <w:style w:type="paragraph" w:styleId="CommentText">
    <w:name w:val="annotation text"/>
    <w:basedOn w:val="Normal"/>
    <w:link w:val="CommentTextChar"/>
    <w:uiPriority w:val="99"/>
    <w:semiHidden/>
    <w:unhideWhenUsed/>
    <w:rsid w:val="0058021B"/>
    <w:pPr>
      <w:spacing w:line="240" w:lineRule="auto"/>
    </w:pPr>
    <w:rPr>
      <w:sz w:val="20"/>
      <w:szCs w:val="20"/>
    </w:rPr>
  </w:style>
  <w:style w:type="character" w:customStyle="1" w:styleId="CommentTextChar">
    <w:name w:val="Comment Text Char"/>
    <w:basedOn w:val="DefaultParagraphFont"/>
    <w:link w:val="CommentText"/>
    <w:uiPriority w:val="99"/>
    <w:semiHidden/>
    <w:rsid w:val="0058021B"/>
    <w:rPr>
      <w:sz w:val="20"/>
      <w:szCs w:val="20"/>
    </w:rPr>
  </w:style>
  <w:style w:type="paragraph" w:styleId="CommentSubject">
    <w:name w:val="annotation subject"/>
    <w:basedOn w:val="CommentText"/>
    <w:next w:val="CommentText"/>
    <w:link w:val="CommentSubjectChar"/>
    <w:uiPriority w:val="99"/>
    <w:semiHidden/>
    <w:unhideWhenUsed/>
    <w:rsid w:val="0058021B"/>
    <w:rPr>
      <w:b/>
      <w:bCs/>
    </w:rPr>
  </w:style>
  <w:style w:type="character" w:customStyle="1" w:styleId="CommentSubjectChar">
    <w:name w:val="Comment Subject Char"/>
    <w:basedOn w:val="CommentTextChar"/>
    <w:link w:val="CommentSubject"/>
    <w:uiPriority w:val="99"/>
    <w:semiHidden/>
    <w:rsid w:val="0058021B"/>
    <w:rPr>
      <w:b/>
      <w:bCs/>
      <w:sz w:val="20"/>
      <w:szCs w:val="20"/>
    </w:rPr>
  </w:style>
  <w:style w:type="paragraph" w:styleId="Revision">
    <w:name w:val="Revision"/>
    <w:hidden/>
    <w:uiPriority w:val="99"/>
    <w:semiHidden/>
    <w:rsid w:val="00580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ern.edu/financial-operations/policies-procedures/policies/travel.pdf" TargetMode="External"/><Relationship Id="rId13" Type="http://schemas.openxmlformats.org/officeDocument/2006/relationships/hyperlink" Target="https://www.northwestern.edu/controller/treasury-operations/depository-services/index.html" TargetMode="External"/><Relationship Id="rId18" Type="http://schemas.openxmlformats.org/officeDocument/2006/relationships/hyperlink" Target="https://www.northwestern.edu/financial-operations/policies-procedures/forms/research-participant-cash-compensation-form.pdf" TargetMode="External"/><Relationship Id="rId3" Type="http://schemas.openxmlformats.org/officeDocument/2006/relationships/styles" Target="styles.xml"/><Relationship Id="rId21" Type="http://schemas.openxmlformats.org/officeDocument/2006/relationships/hyperlink" Target="https://www.northwestern.edu/financial-operations/policies-procedures/forms/90-Day_Memo_Form_and_Instructions.pdf" TargetMode="External"/><Relationship Id="rId7" Type="http://schemas.openxmlformats.org/officeDocument/2006/relationships/hyperlink" Target="mailto:accounts-payable@northwestern.edu" TargetMode="External"/><Relationship Id="rId12" Type="http://schemas.openxmlformats.org/officeDocument/2006/relationships/hyperlink" Target="https://www.northwestern.edu/financial-operations/policies-procedures/forms/dpr.pdf" TargetMode="External"/><Relationship Id="rId17" Type="http://schemas.openxmlformats.org/officeDocument/2006/relationships/hyperlink" Target="https://www.northwestern.edu/auxiliary-services/travel/policies.html" TargetMode="External"/><Relationship Id="rId2" Type="http://schemas.openxmlformats.org/officeDocument/2006/relationships/numbering" Target="numbering.xml"/><Relationship Id="rId16" Type="http://schemas.openxmlformats.org/officeDocument/2006/relationships/hyperlink" Target="http://www.northwestern.edu/financial-operations/policies-procedures/policies/HumanSubjectPayments.pdf" TargetMode="External"/><Relationship Id="rId20" Type="http://schemas.openxmlformats.org/officeDocument/2006/relationships/hyperlink" Target="http://www.northwestern.edu/controller/treasury-operations/depository-services/petty-cash-form.pdf" TargetMode="External"/><Relationship Id="rId1" Type="http://schemas.openxmlformats.org/officeDocument/2006/relationships/customXml" Target="../customXml/item1.xml"/><Relationship Id="rId6" Type="http://schemas.openxmlformats.org/officeDocument/2006/relationships/hyperlink" Target="http://www.northwestern.edu/financial-operations/policies-procedures/forms/visitors_exp_rpt.pdf" TargetMode="External"/><Relationship Id="rId11" Type="http://schemas.openxmlformats.org/officeDocument/2006/relationships/hyperlink" Target="https://www.northwestern.edu/controller/accounting-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counting@northwestern.edu" TargetMode="External"/><Relationship Id="rId23" Type="http://schemas.openxmlformats.org/officeDocument/2006/relationships/fontTable" Target="fontTable.xml"/><Relationship Id="rId10" Type="http://schemas.openxmlformats.org/officeDocument/2006/relationships/hyperlink" Target="https://www.northwestern.edu/procurement/payment/corporate-card/" TargetMode="External"/><Relationship Id="rId19" Type="http://schemas.openxmlformats.org/officeDocument/2006/relationships/hyperlink" Target="https://www.northwestern.edu/procurement/policies-forms/tax-exempt-status.html" TargetMode="External"/><Relationship Id="rId4" Type="http://schemas.openxmlformats.org/officeDocument/2006/relationships/settings" Target="settings.xml"/><Relationship Id="rId9" Type="http://schemas.openxmlformats.org/officeDocument/2006/relationships/hyperlink" Target="https://www.northwestern.edu/controller/treasury-operations/depository-services/stored-value-visa-program.html" TargetMode="External"/><Relationship Id="rId14" Type="http://schemas.openxmlformats.org/officeDocument/2006/relationships/image" Target="media/image1.jpeg"/><Relationship Id="rId22" Type="http://schemas.openxmlformats.org/officeDocument/2006/relationships/hyperlink" Target="https://www.northwestern.edu/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CA6B-982F-4F01-BE8F-1E61A7A8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Regner</dc:creator>
  <cp:keywords/>
  <dc:description/>
  <cp:lastModifiedBy>Joseph A Stolz</cp:lastModifiedBy>
  <cp:revision>3</cp:revision>
  <cp:lastPrinted>2018-04-27T19:46:00Z</cp:lastPrinted>
  <dcterms:created xsi:type="dcterms:W3CDTF">2019-03-07T22:06:00Z</dcterms:created>
  <dcterms:modified xsi:type="dcterms:W3CDTF">2019-03-07T22:19:00Z</dcterms:modified>
</cp:coreProperties>
</file>